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536B" w:rsidRPr="000477BE" w:rsidRDefault="00EE2540" w:rsidP="00EE2540">
      <w:pPr>
        <w:spacing w:line="360" w:lineRule="auto"/>
        <w:jc w:val="both"/>
        <w:rPr>
          <w:rFonts w:ascii="Times New Roman" w:hAnsi="Times New Roman" w:cs="Times New Roman"/>
          <w:b/>
          <w:sz w:val="24"/>
          <w:szCs w:val="24"/>
        </w:rPr>
      </w:pPr>
      <w:r w:rsidRPr="000477BE">
        <w:rPr>
          <w:rFonts w:ascii="Times New Roman" w:hAnsi="Times New Roman" w:cs="Times New Roman"/>
          <w:sz w:val="24"/>
          <w:szCs w:val="24"/>
        </w:rPr>
        <w:tab/>
      </w:r>
      <w:r w:rsidRPr="000477BE">
        <w:rPr>
          <w:rFonts w:ascii="Times New Roman" w:hAnsi="Times New Roman" w:cs="Times New Roman"/>
          <w:sz w:val="24"/>
          <w:szCs w:val="24"/>
        </w:rPr>
        <w:tab/>
      </w:r>
      <w:r w:rsidRPr="000477BE">
        <w:rPr>
          <w:rFonts w:ascii="Times New Roman" w:hAnsi="Times New Roman" w:cs="Times New Roman"/>
          <w:b/>
          <w:sz w:val="24"/>
          <w:szCs w:val="24"/>
        </w:rPr>
        <w:tab/>
        <w:t xml:space="preserve"> Ghid de utilizare a manualului</w:t>
      </w:r>
    </w:p>
    <w:p w:rsidR="00EE2540" w:rsidRPr="000477BE" w:rsidRDefault="00096841" w:rsidP="00EE2540">
      <w:pPr>
        <w:spacing w:line="360" w:lineRule="auto"/>
        <w:jc w:val="both"/>
        <w:rPr>
          <w:rFonts w:ascii="Times New Roman" w:hAnsi="Times New Roman" w:cs="Times New Roman"/>
          <w:b/>
          <w:sz w:val="24"/>
          <w:szCs w:val="24"/>
        </w:rPr>
      </w:pPr>
      <w:r w:rsidRPr="000477BE">
        <w:rPr>
          <w:rFonts w:ascii="Times New Roman" w:hAnsi="Times New Roman" w:cs="Times New Roman"/>
          <w:sz w:val="24"/>
          <w:szCs w:val="24"/>
        </w:rPr>
        <w:tab/>
      </w:r>
      <w:r w:rsidRPr="000477BE">
        <w:rPr>
          <w:rFonts w:ascii="Times New Roman" w:hAnsi="Times New Roman" w:cs="Times New Roman"/>
          <w:b/>
          <w:sz w:val="24"/>
          <w:szCs w:val="24"/>
        </w:rPr>
        <w:t>I. Noutățile progr</w:t>
      </w:r>
      <w:r w:rsidR="00D667D8" w:rsidRPr="000477BE">
        <w:rPr>
          <w:rFonts w:ascii="Times New Roman" w:hAnsi="Times New Roman" w:cs="Times New Roman"/>
          <w:b/>
          <w:sz w:val="24"/>
          <w:szCs w:val="24"/>
        </w:rPr>
        <w:t>amei. Recomandări metodologice</w:t>
      </w:r>
    </w:p>
    <w:p w:rsidR="00D667D8" w:rsidRPr="000477BE" w:rsidRDefault="00D667D8" w:rsidP="00EE2540">
      <w:pPr>
        <w:spacing w:line="360" w:lineRule="auto"/>
        <w:jc w:val="both"/>
        <w:rPr>
          <w:rFonts w:ascii="Times New Roman" w:hAnsi="Times New Roman" w:cs="Times New Roman"/>
          <w:sz w:val="24"/>
          <w:szCs w:val="24"/>
        </w:rPr>
      </w:pPr>
      <w:r w:rsidRPr="000477BE">
        <w:rPr>
          <w:rFonts w:ascii="Times New Roman" w:hAnsi="Times New Roman" w:cs="Times New Roman"/>
          <w:b/>
          <w:sz w:val="24"/>
          <w:szCs w:val="24"/>
        </w:rPr>
        <w:tab/>
      </w:r>
      <w:r w:rsidRPr="000477BE">
        <w:rPr>
          <w:rFonts w:ascii="Times New Roman" w:hAnsi="Times New Roman" w:cs="Times New Roman"/>
          <w:sz w:val="24"/>
          <w:szCs w:val="24"/>
        </w:rPr>
        <w:t>Programa de limba și literatura română pentru clasa a IX-a, în vigoare din anul școlar 2026-2027</w:t>
      </w:r>
      <w:r w:rsidR="001A1A9C" w:rsidRPr="000477BE">
        <w:rPr>
          <w:rFonts w:ascii="Times New Roman" w:hAnsi="Times New Roman" w:cs="Times New Roman"/>
          <w:sz w:val="24"/>
          <w:szCs w:val="24"/>
        </w:rPr>
        <w:t xml:space="preserve">, are ca punct de plecare </w:t>
      </w:r>
      <w:r w:rsidRPr="000477BE">
        <w:rPr>
          <w:rFonts w:ascii="Times New Roman" w:hAnsi="Times New Roman" w:cs="Times New Roman"/>
          <w:sz w:val="24"/>
          <w:szCs w:val="24"/>
        </w:rPr>
        <w:t xml:space="preserve">achizițiile din gimnaziu </w:t>
      </w:r>
      <w:r w:rsidR="00697CD7" w:rsidRPr="000477BE">
        <w:rPr>
          <w:rFonts w:ascii="Times New Roman" w:hAnsi="Times New Roman" w:cs="Times New Roman"/>
          <w:sz w:val="24"/>
          <w:szCs w:val="24"/>
        </w:rPr>
        <w:t xml:space="preserve">la nivelul competențelor generale și specifice, cât și al domeniilor de conținut: lectură, comunicare orală și scrisă, elemente de construcție a comunicării și </w:t>
      </w:r>
      <w:r w:rsidR="001A1A9C" w:rsidRPr="000477BE">
        <w:rPr>
          <w:rFonts w:ascii="Times New Roman" w:hAnsi="Times New Roman" w:cs="Times New Roman"/>
          <w:sz w:val="24"/>
          <w:szCs w:val="24"/>
        </w:rPr>
        <w:t>elemente de interculturalitate. Spre deosebire de gimnaziu, propune două domenii de conținut,</w:t>
      </w:r>
      <w:r w:rsidR="00F345A7" w:rsidRPr="000477BE">
        <w:rPr>
          <w:rFonts w:ascii="Times New Roman" w:hAnsi="Times New Roman" w:cs="Times New Roman"/>
          <w:sz w:val="24"/>
          <w:szCs w:val="24"/>
        </w:rPr>
        <w:t xml:space="preserve"> </w:t>
      </w:r>
      <w:r w:rsidR="00613904" w:rsidRPr="000477BE">
        <w:rPr>
          <w:rFonts w:ascii="Times New Roman" w:hAnsi="Times New Roman" w:cs="Times New Roman"/>
          <w:sz w:val="24"/>
          <w:szCs w:val="24"/>
        </w:rPr>
        <w:t>literatură și limba română</w:t>
      </w:r>
      <w:r w:rsidR="001A1A9C" w:rsidRPr="000477BE">
        <w:rPr>
          <w:rFonts w:ascii="Times New Roman" w:hAnsi="Times New Roman" w:cs="Times New Roman"/>
          <w:sz w:val="24"/>
          <w:szCs w:val="24"/>
        </w:rPr>
        <w:t xml:space="preserve">, într-o abordare </w:t>
      </w:r>
      <w:r w:rsidR="00613904" w:rsidRPr="000477BE">
        <w:rPr>
          <w:rFonts w:ascii="Times New Roman" w:hAnsi="Times New Roman" w:cs="Times New Roman"/>
          <w:sz w:val="24"/>
          <w:szCs w:val="24"/>
        </w:rPr>
        <w:t>complexă, care completează parcursul educațional al elevilor</w:t>
      </w:r>
      <w:r w:rsidR="00441263" w:rsidRPr="000477BE">
        <w:rPr>
          <w:rFonts w:ascii="Times New Roman" w:hAnsi="Times New Roman" w:cs="Times New Roman"/>
          <w:sz w:val="24"/>
          <w:szCs w:val="24"/>
        </w:rPr>
        <w:t xml:space="preserve"> printr-o consistentă familiarizare cu evoluția literaturii și a lim</w:t>
      </w:r>
      <w:r w:rsidR="00995E62" w:rsidRPr="000477BE">
        <w:rPr>
          <w:rFonts w:ascii="Times New Roman" w:hAnsi="Times New Roman" w:cs="Times New Roman"/>
          <w:sz w:val="24"/>
          <w:szCs w:val="24"/>
        </w:rPr>
        <w:t>bii româ</w:t>
      </w:r>
      <w:r w:rsidR="00723D0D" w:rsidRPr="000477BE">
        <w:rPr>
          <w:rFonts w:ascii="Times New Roman" w:hAnsi="Times New Roman" w:cs="Times New Roman"/>
          <w:sz w:val="24"/>
          <w:szCs w:val="24"/>
        </w:rPr>
        <w:t>ne dintr-o perspectivă integratoare</w:t>
      </w:r>
      <w:r w:rsidR="00995E62" w:rsidRPr="000477BE">
        <w:rPr>
          <w:rFonts w:ascii="Times New Roman" w:hAnsi="Times New Roman" w:cs="Times New Roman"/>
          <w:sz w:val="24"/>
          <w:szCs w:val="24"/>
        </w:rPr>
        <w:t xml:space="preserve"> în sens foarte larg, nu doar a domeniilor în sine, ci și din punct de vedere cultural, es</w:t>
      </w:r>
      <w:r w:rsidR="001E339A" w:rsidRPr="000477BE">
        <w:rPr>
          <w:rFonts w:ascii="Times New Roman" w:hAnsi="Times New Roman" w:cs="Times New Roman"/>
          <w:sz w:val="24"/>
          <w:szCs w:val="24"/>
        </w:rPr>
        <w:t>tetic, comunicațional și social.</w:t>
      </w:r>
      <w:r w:rsidR="00AE29E4" w:rsidRPr="000477BE">
        <w:rPr>
          <w:rFonts w:ascii="Times New Roman" w:hAnsi="Times New Roman" w:cs="Times New Roman"/>
          <w:sz w:val="24"/>
          <w:szCs w:val="24"/>
        </w:rPr>
        <w:t xml:space="preserve"> </w:t>
      </w:r>
      <w:r w:rsidR="00DB5944" w:rsidRPr="000477BE">
        <w:rPr>
          <w:rFonts w:ascii="Times New Roman" w:hAnsi="Times New Roman" w:cs="Times New Roman"/>
          <w:sz w:val="24"/>
          <w:szCs w:val="24"/>
        </w:rPr>
        <w:t>De</w:t>
      </w:r>
      <w:r w:rsidR="00B81C6F" w:rsidRPr="000477BE">
        <w:rPr>
          <w:rFonts w:ascii="Times New Roman" w:hAnsi="Times New Roman" w:cs="Times New Roman"/>
          <w:sz w:val="24"/>
          <w:szCs w:val="24"/>
        </w:rPr>
        <w:t xml:space="preserve"> altfel, în preambul</w:t>
      </w:r>
      <w:r w:rsidR="00DB5944" w:rsidRPr="000477BE">
        <w:rPr>
          <w:rFonts w:ascii="Times New Roman" w:hAnsi="Times New Roman" w:cs="Times New Roman"/>
          <w:sz w:val="24"/>
          <w:szCs w:val="24"/>
        </w:rPr>
        <w:t xml:space="preserve"> se precizează sin</w:t>
      </w:r>
      <w:r w:rsidR="00B81C6F" w:rsidRPr="000477BE">
        <w:rPr>
          <w:rFonts w:ascii="Times New Roman" w:hAnsi="Times New Roman" w:cs="Times New Roman"/>
          <w:sz w:val="24"/>
          <w:szCs w:val="24"/>
        </w:rPr>
        <w:t>tetic modul de structurare a celor două domenii de conținut:</w:t>
      </w:r>
    </w:p>
    <w:p w:rsidR="00DB5944" w:rsidRPr="000477BE" w:rsidRDefault="00DB5944" w:rsidP="00EE2540">
      <w:pPr>
        <w:spacing w:line="360" w:lineRule="auto"/>
        <w:jc w:val="both"/>
        <w:rPr>
          <w:rFonts w:ascii="Times New Roman" w:hAnsi="Times New Roman" w:cs="Times New Roman"/>
          <w:sz w:val="24"/>
          <w:szCs w:val="24"/>
        </w:rPr>
      </w:pPr>
      <w:r w:rsidRPr="000477BE">
        <w:rPr>
          <w:rFonts w:ascii="Times New Roman" w:hAnsi="Times New Roman" w:cs="Times New Roman"/>
          <w:noProof/>
          <w:sz w:val="24"/>
          <w:szCs w:val="24"/>
          <w:lang w:eastAsia="ro-RO"/>
        </w:rPr>
        <w:drawing>
          <wp:inline distT="0" distB="0" distL="0" distR="0">
            <wp:extent cx="5731510" cy="369887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shot 2026-08-22 143243.png"/>
                    <pic:cNvPicPr/>
                  </pic:nvPicPr>
                  <pic:blipFill>
                    <a:blip r:embed="rId5">
                      <a:extLst>
                        <a:ext uri="{28A0092B-C50C-407E-A947-70E740481C1C}">
                          <a14:useLocalDpi xmlns:a14="http://schemas.microsoft.com/office/drawing/2010/main" val="0"/>
                        </a:ext>
                      </a:extLst>
                    </a:blip>
                    <a:stretch>
                      <a:fillRect/>
                    </a:stretch>
                  </pic:blipFill>
                  <pic:spPr>
                    <a:xfrm>
                      <a:off x="0" y="0"/>
                      <a:ext cx="5731510" cy="3698875"/>
                    </a:xfrm>
                    <a:prstGeom prst="rect">
                      <a:avLst/>
                    </a:prstGeom>
                  </pic:spPr>
                </pic:pic>
              </a:graphicData>
            </a:graphic>
          </wp:inline>
        </w:drawing>
      </w:r>
    </w:p>
    <w:p w:rsidR="003C6703" w:rsidRDefault="003C6703" w:rsidP="00EE2540">
      <w:pPr>
        <w:spacing w:line="360" w:lineRule="auto"/>
        <w:jc w:val="both"/>
        <w:rPr>
          <w:rFonts w:ascii="Times New Roman" w:hAnsi="Times New Roman" w:cs="Times New Roman"/>
          <w:sz w:val="24"/>
          <w:szCs w:val="24"/>
        </w:rPr>
      </w:pPr>
      <w:r w:rsidRPr="000477BE">
        <w:rPr>
          <w:rFonts w:ascii="Times New Roman" w:hAnsi="Times New Roman" w:cs="Times New Roman"/>
          <w:sz w:val="24"/>
          <w:szCs w:val="24"/>
        </w:rPr>
        <w:tab/>
        <w:t>Vă oferim în această primă parte a ghidului câteva recomandări de întrebuințare a manua</w:t>
      </w:r>
      <w:r w:rsidR="0037195A" w:rsidRPr="000477BE">
        <w:rPr>
          <w:rFonts w:ascii="Times New Roman" w:hAnsi="Times New Roman" w:cs="Times New Roman"/>
          <w:sz w:val="24"/>
          <w:szCs w:val="24"/>
        </w:rPr>
        <w:t>lu</w:t>
      </w:r>
      <w:r w:rsidRPr="000477BE">
        <w:rPr>
          <w:rFonts w:ascii="Times New Roman" w:hAnsi="Times New Roman" w:cs="Times New Roman"/>
          <w:sz w:val="24"/>
          <w:szCs w:val="24"/>
        </w:rPr>
        <w:t>lui, având în vedere principalele noutăți ale programei.</w:t>
      </w:r>
    </w:p>
    <w:p w:rsidR="00942768" w:rsidRPr="00942768" w:rsidRDefault="00942768" w:rsidP="00EE2540">
      <w:pPr>
        <w:spacing w:line="360" w:lineRule="auto"/>
        <w:jc w:val="both"/>
        <w:rPr>
          <w:rFonts w:ascii="Times New Roman" w:hAnsi="Times New Roman" w:cs="Times New Roman"/>
          <w:sz w:val="24"/>
          <w:szCs w:val="24"/>
        </w:rPr>
      </w:pPr>
      <w:r>
        <w:rPr>
          <w:rFonts w:ascii="Times New Roman" w:hAnsi="Times New Roman" w:cs="Times New Roman"/>
          <w:sz w:val="24"/>
          <w:szCs w:val="24"/>
        </w:rPr>
        <w:tab/>
        <w:t>LITERATURĂ</w:t>
      </w:r>
    </w:p>
    <w:p w:rsidR="003C6703" w:rsidRPr="000477BE" w:rsidRDefault="003C6703" w:rsidP="00EE2540">
      <w:pPr>
        <w:spacing w:line="360" w:lineRule="auto"/>
        <w:jc w:val="both"/>
        <w:rPr>
          <w:rFonts w:ascii="Times New Roman" w:hAnsi="Times New Roman" w:cs="Times New Roman"/>
          <w:sz w:val="24"/>
          <w:szCs w:val="24"/>
          <w:lang w:val="en-US"/>
        </w:rPr>
      </w:pPr>
      <w:r w:rsidRPr="000477BE">
        <w:rPr>
          <w:rFonts w:ascii="Times New Roman" w:hAnsi="Times New Roman" w:cs="Times New Roman"/>
          <w:sz w:val="24"/>
          <w:szCs w:val="24"/>
        </w:rPr>
        <w:tab/>
      </w:r>
      <w:r w:rsidR="00110B5F">
        <w:rPr>
          <w:rFonts w:ascii="Times New Roman" w:hAnsi="Times New Roman" w:cs="Times New Roman"/>
          <w:sz w:val="24"/>
          <w:szCs w:val="24"/>
        </w:rPr>
        <w:t>1.</w:t>
      </w:r>
      <w:r w:rsidR="0017336C">
        <w:rPr>
          <w:rFonts w:ascii="Times New Roman" w:hAnsi="Times New Roman" w:cs="Times New Roman"/>
          <w:sz w:val="24"/>
          <w:szCs w:val="24"/>
        </w:rPr>
        <w:t xml:space="preserve"> </w:t>
      </w:r>
      <w:r w:rsidR="0033248C" w:rsidRPr="000477BE">
        <w:rPr>
          <w:rFonts w:ascii="Times New Roman" w:hAnsi="Times New Roman" w:cs="Times New Roman"/>
          <w:b/>
          <w:sz w:val="24"/>
          <w:szCs w:val="24"/>
        </w:rPr>
        <w:t>Cronologia – cadru pentru o abordare pluristratificată</w:t>
      </w:r>
      <w:r w:rsidR="00CC58C6">
        <w:rPr>
          <w:rFonts w:ascii="Times New Roman" w:hAnsi="Times New Roman" w:cs="Times New Roman"/>
          <w:b/>
          <w:sz w:val="24"/>
          <w:szCs w:val="24"/>
        </w:rPr>
        <w:t xml:space="preserve"> (contextuală, tematică, stilistică, </w:t>
      </w:r>
      <w:r w:rsidR="00DB3A26">
        <w:rPr>
          <w:rFonts w:ascii="Times New Roman" w:hAnsi="Times New Roman" w:cs="Times New Roman"/>
          <w:b/>
          <w:sz w:val="24"/>
          <w:szCs w:val="24"/>
        </w:rPr>
        <w:t xml:space="preserve">estetică, </w:t>
      </w:r>
      <w:r w:rsidR="00CC58C6">
        <w:rPr>
          <w:rFonts w:ascii="Times New Roman" w:hAnsi="Times New Roman" w:cs="Times New Roman"/>
          <w:b/>
          <w:sz w:val="24"/>
          <w:szCs w:val="24"/>
        </w:rPr>
        <w:t>hermeneutică etc.)</w:t>
      </w:r>
    </w:p>
    <w:p w:rsidR="00223941" w:rsidRDefault="00942768" w:rsidP="00EE2540">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t xml:space="preserve">Prima unitate a manualului, </w:t>
      </w:r>
      <w:r>
        <w:rPr>
          <w:rFonts w:ascii="Times New Roman" w:hAnsi="Times New Roman" w:cs="Times New Roman"/>
          <w:i/>
          <w:sz w:val="24"/>
          <w:szCs w:val="24"/>
        </w:rPr>
        <w:t>Reflecții despre literatură</w:t>
      </w:r>
      <w:r>
        <w:rPr>
          <w:rFonts w:ascii="Times New Roman" w:hAnsi="Times New Roman" w:cs="Times New Roman"/>
          <w:sz w:val="24"/>
          <w:szCs w:val="24"/>
        </w:rPr>
        <w:t>, este concepută, conform programei, ca o punte între gimnaziu și liceu</w:t>
      </w:r>
      <w:r w:rsidR="00110B5F">
        <w:rPr>
          <w:rFonts w:ascii="Times New Roman" w:hAnsi="Times New Roman" w:cs="Times New Roman"/>
          <w:sz w:val="24"/>
          <w:szCs w:val="24"/>
        </w:rPr>
        <w:t>. C</w:t>
      </w:r>
      <w:r w:rsidR="000D4750">
        <w:rPr>
          <w:rFonts w:ascii="Times New Roman" w:hAnsi="Times New Roman" w:cs="Times New Roman"/>
          <w:sz w:val="24"/>
          <w:szCs w:val="24"/>
        </w:rPr>
        <w:t>ronologia ordoneaz</w:t>
      </w:r>
      <w:r w:rsidR="00110B5F">
        <w:rPr>
          <w:rFonts w:ascii="Times New Roman" w:hAnsi="Times New Roman" w:cs="Times New Roman"/>
          <w:sz w:val="24"/>
          <w:szCs w:val="24"/>
        </w:rPr>
        <w:t>ă, de fapt, următoarele unități</w:t>
      </w:r>
      <w:r>
        <w:rPr>
          <w:rFonts w:ascii="Times New Roman" w:hAnsi="Times New Roman" w:cs="Times New Roman"/>
          <w:sz w:val="24"/>
          <w:szCs w:val="24"/>
        </w:rPr>
        <w:t>. În analiza și</w:t>
      </w:r>
      <w:r w:rsidR="00E647BF">
        <w:rPr>
          <w:rFonts w:ascii="Times New Roman" w:hAnsi="Times New Roman" w:cs="Times New Roman"/>
          <w:sz w:val="24"/>
          <w:szCs w:val="24"/>
        </w:rPr>
        <w:t xml:space="preserve"> interpretarea textului litera</w:t>
      </w:r>
      <w:r w:rsidR="00D923CC">
        <w:rPr>
          <w:rFonts w:ascii="Times New Roman" w:hAnsi="Times New Roman" w:cs="Times New Roman"/>
          <w:sz w:val="24"/>
          <w:szCs w:val="24"/>
        </w:rPr>
        <w:t>r</w:t>
      </w:r>
      <w:r w:rsidR="00E647BF">
        <w:rPr>
          <w:rFonts w:ascii="Times New Roman" w:hAnsi="Times New Roman" w:cs="Times New Roman"/>
          <w:sz w:val="24"/>
          <w:szCs w:val="24"/>
        </w:rPr>
        <w:t xml:space="preserve"> </w:t>
      </w:r>
      <w:r>
        <w:rPr>
          <w:rFonts w:ascii="Times New Roman" w:hAnsi="Times New Roman" w:cs="Times New Roman"/>
          <w:sz w:val="24"/>
          <w:szCs w:val="24"/>
        </w:rPr>
        <w:t>sunt întrebuințate achizițiile din gimnaziu, dar accentul se deplasează de la receptarea textului ca text (model</w:t>
      </w:r>
      <w:r w:rsidR="002D34BB">
        <w:rPr>
          <w:rFonts w:ascii="Times New Roman" w:hAnsi="Times New Roman" w:cs="Times New Roman"/>
          <w:sz w:val="24"/>
          <w:szCs w:val="24"/>
        </w:rPr>
        <w:t>ul vechi al structuralismul</w:t>
      </w:r>
      <w:r w:rsidR="00CC58C6">
        <w:rPr>
          <w:rFonts w:ascii="Times New Roman" w:hAnsi="Times New Roman" w:cs="Times New Roman"/>
          <w:sz w:val="24"/>
          <w:szCs w:val="24"/>
        </w:rPr>
        <w:t>ui)</w:t>
      </w:r>
      <w:r w:rsidR="002D34BB">
        <w:rPr>
          <w:rFonts w:ascii="Times New Roman" w:hAnsi="Times New Roman" w:cs="Times New Roman"/>
          <w:sz w:val="24"/>
          <w:szCs w:val="24"/>
        </w:rPr>
        <w:t xml:space="preserve"> la literatură ca reprezentare a realității, prin situarea în prim-plan </w:t>
      </w:r>
      <w:r w:rsidR="00E647BF">
        <w:rPr>
          <w:rFonts w:ascii="Times New Roman" w:hAnsi="Times New Roman" w:cs="Times New Roman"/>
          <w:sz w:val="24"/>
          <w:szCs w:val="24"/>
        </w:rPr>
        <w:t xml:space="preserve">a unor noțiuni ca temă, motiv, viziune și, în mod special, curente culturale și literare.  </w:t>
      </w:r>
      <w:r w:rsidR="009E3BEC">
        <w:rPr>
          <w:rFonts w:ascii="Times New Roman" w:hAnsi="Times New Roman" w:cs="Times New Roman"/>
          <w:sz w:val="24"/>
          <w:szCs w:val="24"/>
        </w:rPr>
        <w:t>În plus,</w:t>
      </w:r>
      <w:r w:rsidR="00E647BF">
        <w:rPr>
          <w:rFonts w:ascii="Times New Roman" w:hAnsi="Times New Roman" w:cs="Times New Roman"/>
          <w:sz w:val="24"/>
          <w:szCs w:val="24"/>
        </w:rPr>
        <w:t xml:space="preserve"> contextualizarea socioistorică și</w:t>
      </w:r>
      <w:r w:rsidR="002D34BB">
        <w:rPr>
          <w:rFonts w:ascii="Times New Roman" w:hAnsi="Times New Roman" w:cs="Times New Roman"/>
          <w:sz w:val="24"/>
          <w:szCs w:val="24"/>
        </w:rPr>
        <w:t xml:space="preserve"> prezent</w:t>
      </w:r>
      <w:r w:rsidR="0017336C">
        <w:rPr>
          <w:rFonts w:ascii="Times New Roman" w:hAnsi="Times New Roman" w:cs="Times New Roman"/>
          <w:sz w:val="24"/>
          <w:szCs w:val="24"/>
        </w:rPr>
        <w:t>ările bio</w:t>
      </w:r>
      <w:r w:rsidR="002D34BB">
        <w:rPr>
          <w:rFonts w:ascii="Times New Roman" w:hAnsi="Times New Roman" w:cs="Times New Roman"/>
          <w:sz w:val="24"/>
          <w:szCs w:val="24"/>
        </w:rPr>
        <w:t>bi</w:t>
      </w:r>
      <w:r w:rsidR="00E647BF">
        <w:rPr>
          <w:rFonts w:ascii="Times New Roman" w:hAnsi="Times New Roman" w:cs="Times New Roman"/>
          <w:sz w:val="24"/>
          <w:szCs w:val="24"/>
        </w:rPr>
        <w:t xml:space="preserve">bliografice </w:t>
      </w:r>
      <w:r w:rsidR="002D34BB">
        <w:rPr>
          <w:rFonts w:ascii="Times New Roman" w:hAnsi="Times New Roman" w:cs="Times New Roman"/>
          <w:sz w:val="24"/>
          <w:szCs w:val="24"/>
        </w:rPr>
        <w:t>ale scriitori</w:t>
      </w:r>
      <w:r w:rsidR="009E3BEC">
        <w:rPr>
          <w:rFonts w:ascii="Times New Roman" w:hAnsi="Times New Roman" w:cs="Times New Roman"/>
          <w:sz w:val="24"/>
          <w:szCs w:val="24"/>
        </w:rPr>
        <w:t>lor</w:t>
      </w:r>
      <w:r w:rsidR="003A44CA">
        <w:rPr>
          <w:rFonts w:ascii="Times New Roman" w:hAnsi="Times New Roman" w:cs="Times New Roman"/>
          <w:sz w:val="24"/>
          <w:szCs w:val="24"/>
        </w:rPr>
        <w:t xml:space="preserve"> subliniază</w:t>
      </w:r>
      <w:r w:rsidR="00223941">
        <w:rPr>
          <w:rFonts w:ascii="Times New Roman" w:hAnsi="Times New Roman" w:cs="Times New Roman"/>
          <w:sz w:val="24"/>
          <w:szCs w:val="24"/>
        </w:rPr>
        <w:t xml:space="preserve"> principala noutate a programei, o prezentare a modurilor istorice de reprezentare a realității în literatură. </w:t>
      </w:r>
      <w:r w:rsidR="007D62D4">
        <w:rPr>
          <w:rFonts w:ascii="Times New Roman" w:hAnsi="Times New Roman" w:cs="Times New Roman"/>
          <w:sz w:val="24"/>
          <w:szCs w:val="24"/>
        </w:rPr>
        <w:t>În acest sens, programa situează în prim-plan ceea ce ține de viziunea textului și permite deschideri educative diverse, dinco</w:t>
      </w:r>
      <w:r w:rsidR="00657652">
        <w:rPr>
          <w:rFonts w:ascii="Times New Roman" w:hAnsi="Times New Roman" w:cs="Times New Roman"/>
          <w:sz w:val="24"/>
          <w:szCs w:val="24"/>
        </w:rPr>
        <w:t>lo de latura propriu-zis esteti</w:t>
      </w:r>
      <w:r w:rsidR="007D62D4">
        <w:rPr>
          <w:rFonts w:ascii="Times New Roman" w:hAnsi="Times New Roman" w:cs="Times New Roman"/>
          <w:sz w:val="24"/>
          <w:szCs w:val="24"/>
        </w:rPr>
        <w:t>că:</w:t>
      </w:r>
    </w:p>
    <w:p w:rsidR="007D62D4" w:rsidRDefault="007D62D4" w:rsidP="00EE2540">
      <w:pPr>
        <w:spacing w:line="360" w:lineRule="auto"/>
        <w:jc w:val="both"/>
        <w:rPr>
          <w:rFonts w:ascii="Times New Roman" w:hAnsi="Times New Roman" w:cs="Times New Roman"/>
          <w:sz w:val="24"/>
          <w:szCs w:val="24"/>
        </w:rPr>
      </w:pPr>
      <w:r>
        <w:rPr>
          <w:rFonts w:ascii="Times New Roman" w:hAnsi="Times New Roman" w:cs="Times New Roman"/>
          <w:sz w:val="24"/>
          <w:szCs w:val="24"/>
        </w:rPr>
        <w:tab/>
        <w:t>„</w:t>
      </w:r>
      <w:r w:rsidRPr="000477BE">
        <w:rPr>
          <w:rFonts w:ascii="Times New Roman" w:hAnsi="Times New Roman" w:cs="Times New Roman"/>
          <w:sz w:val="24"/>
          <w:szCs w:val="24"/>
        </w:rPr>
        <w:t>Demersurile didactice vor avea în vedere activități prin care elevii să recepteze literatura ca pe un discurs complex despre lume și despre condiția umană și vor fi axate pe receptarea textului și a fenomenului literar, punându-se accent pe lectura integrală a textului literar, pe menținerea echilibrului între analiză și interpretare, pe valorizarea interpretării personale și pe reflecția asupra procesului de interpretare. Lectura va fi centrată asupra proceselor hermeneutice fundamentale: înțelegerea și interpretarea.</w:t>
      </w:r>
      <w:r>
        <w:rPr>
          <w:rFonts w:ascii="Times New Roman" w:hAnsi="Times New Roman" w:cs="Times New Roman"/>
          <w:sz w:val="24"/>
          <w:szCs w:val="24"/>
        </w:rPr>
        <w:t>”</w:t>
      </w:r>
      <w:r w:rsidRPr="000477BE">
        <w:rPr>
          <w:rFonts w:ascii="Times New Roman" w:hAnsi="Times New Roman" w:cs="Times New Roman"/>
          <w:sz w:val="24"/>
          <w:szCs w:val="24"/>
        </w:rPr>
        <w:t xml:space="preserve"> (p.11)</w:t>
      </w:r>
    </w:p>
    <w:p w:rsidR="000D4750" w:rsidRDefault="000D4750" w:rsidP="00EE2540">
      <w:pPr>
        <w:spacing w:line="360" w:lineRule="auto"/>
        <w:jc w:val="both"/>
        <w:rPr>
          <w:rFonts w:ascii="Times New Roman" w:hAnsi="Times New Roman" w:cs="Times New Roman"/>
          <w:b/>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008B570A">
        <w:rPr>
          <w:rFonts w:ascii="Times New Roman" w:hAnsi="Times New Roman" w:cs="Times New Roman"/>
          <w:b/>
          <w:sz w:val="24"/>
          <w:szCs w:val="24"/>
        </w:rPr>
        <w:t>Recomandări metodologice</w:t>
      </w:r>
    </w:p>
    <w:p w:rsidR="00703AF6" w:rsidRDefault="003D5C6C" w:rsidP="00EE2540">
      <w:pPr>
        <w:spacing w:line="360" w:lineRule="auto"/>
        <w:jc w:val="both"/>
        <w:rPr>
          <w:rFonts w:ascii="Times New Roman" w:hAnsi="Times New Roman" w:cs="Times New Roman"/>
          <w:sz w:val="24"/>
          <w:szCs w:val="24"/>
        </w:rPr>
      </w:pPr>
      <w:r>
        <w:rPr>
          <w:rFonts w:ascii="Times New Roman" w:hAnsi="Times New Roman" w:cs="Times New Roman"/>
          <w:b/>
          <w:sz w:val="24"/>
          <w:szCs w:val="24"/>
        </w:rPr>
        <w:tab/>
      </w:r>
      <w:r w:rsidR="006421FF">
        <w:rPr>
          <w:rFonts w:ascii="Times New Roman" w:hAnsi="Times New Roman" w:cs="Times New Roman"/>
          <w:sz w:val="24"/>
          <w:szCs w:val="24"/>
        </w:rPr>
        <w:t xml:space="preserve"> </w:t>
      </w:r>
      <w:r w:rsidR="006421FF">
        <w:rPr>
          <w:rFonts w:ascii="Times New Roman" w:hAnsi="Times New Roman" w:cs="Times New Roman"/>
          <w:b/>
          <w:sz w:val="24"/>
          <w:szCs w:val="24"/>
        </w:rPr>
        <w:t xml:space="preserve">Lectura </w:t>
      </w:r>
      <w:r w:rsidR="006421FF">
        <w:rPr>
          <w:rFonts w:ascii="Times New Roman" w:hAnsi="Times New Roman" w:cs="Times New Roman"/>
          <w:sz w:val="24"/>
          <w:szCs w:val="24"/>
        </w:rPr>
        <w:t xml:space="preserve">textului poarte fi o formă de comunicare/socializare, de aceea este preferabilă lectura în echipă (elevi și profesor). De altfel, așa-zisa lectură model, realizată de profesor, contravine literaturii ca operă deschisă. </w:t>
      </w:r>
      <w:r w:rsidR="007E5443">
        <w:rPr>
          <w:rFonts w:ascii="Times New Roman" w:hAnsi="Times New Roman" w:cs="Times New Roman"/>
          <w:sz w:val="24"/>
          <w:szCs w:val="24"/>
        </w:rPr>
        <w:t>Într-o etapă ulterioară, a</w:t>
      </w:r>
      <w:r w:rsidR="00F15A03">
        <w:rPr>
          <w:rFonts w:ascii="Times New Roman" w:hAnsi="Times New Roman" w:cs="Times New Roman"/>
          <w:sz w:val="24"/>
          <w:szCs w:val="24"/>
        </w:rPr>
        <w:t xml:space="preserve"> analizei și</w:t>
      </w:r>
      <w:r w:rsidR="007E5443">
        <w:rPr>
          <w:rFonts w:ascii="Times New Roman" w:hAnsi="Times New Roman" w:cs="Times New Roman"/>
          <w:sz w:val="24"/>
          <w:szCs w:val="24"/>
        </w:rPr>
        <w:t xml:space="preserve"> interpretării, metodele teatrale sunt extrem de atract</w:t>
      </w:r>
      <w:r w:rsidR="00335099">
        <w:rPr>
          <w:rFonts w:ascii="Times New Roman" w:hAnsi="Times New Roman" w:cs="Times New Roman"/>
          <w:sz w:val="24"/>
          <w:szCs w:val="24"/>
        </w:rPr>
        <w:t>ive și eficiente didactic. Mai frecvent se poate apela la exerciții care implică m</w:t>
      </w:r>
      <w:r w:rsidR="003A44CA">
        <w:rPr>
          <w:rFonts w:ascii="Times New Roman" w:hAnsi="Times New Roman" w:cs="Times New Roman"/>
          <w:sz w:val="24"/>
          <w:szCs w:val="24"/>
        </w:rPr>
        <w:t>ai puțin timp și se pot integra</w:t>
      </w:r>
      <w:r w:rsidR="00335099">
        <w:rPr>
          <w:rFonts w:ascii="Times New Roman" w:hAnsi="Times New Roman" w:cs="Times New Roman"/>
          <w:sz w:val="24"/>
          <w:szCs w:val="24"/>
        </w:rPr>
        <w:t xml:space="preserve"> cu ușurință în lecții destinate interpretării textului literar, ca în exemplul de mai jos (prima unitate a manualului, Caragiale, </w:t>
      </w:r>
      <w:r w:rsidR="00335099">
        <w:rPr>
          <w:rFonts w:ascii="Times New Roman" w:hAnsi="Times New Roman" w:cs="Times New Roman"/>
          <w:i/>
          <w:sz w:val="24"/>
          <w:szCs w:val="24"/>
        </w:rPr>
        <w:t>Triumful talentului</w:t>
      </w:r>
      <w:r w:rsidR="00335099">
        <w:rPr>
          <w:rFonts w:ascii="Times New Roman" w:hAnsi="Times New Roman" w:cs="Times New Roman"/>
          <w:sz w:val="24"/>
          <w:szCs w:val="24"/>
        </w:rPr>
        <w:t>).</w:t>
      </w:r>
    </w:p>
    <w:p w:rsidR="00703AF6" w:rsidRDefault="00703AF6" w:rsidP="00EE2540">
      <w:pPr>
        <w:spacing w:line="360" w:lineRule="auto"/>
        <w:jc w:val="both"/>
        <w:rPr>
          <w:rFonts w:ascii="Times New Roman" w:hAnsi="Times New Roman" w:cs="Times New Roman"/>
          <w:sz w:val="24"/>
          <w:szCs w:val="24"/>
        </w:rPr>
      </w:pPr>
      <w:r>
        <w:rPr>
          <w:rFonts w:ascii="Times New Roman" w:hAnsi="Times New Roman" w:cs="Times New Roman"/>
          <w:noProof/>
          <w:sz w:val="24"/>
          <w:szCs w:val="24"/>
          <w:lang w:eastAsia="ro-RO"/>
        </w:rPr>
        <w:drawing>
          <wp:inline distT="0" distB="0" distL="0" distR="0">
            <wp:extent cx="5692633" cy="1013548"/>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reenshot 2026-08-28 103707.png"/>
                    <pic:cNvPicPr/>
                  </pic:nvPicPr>
                  <pic:blipFill>
                    <a:blip r:embed="rId6">
                      <a:extLst>
                        <a:ext uri="{28A0092B-C50C-407E-A947-70E740481C1C}">
                          <a14:useLocalDpi xmlns:a14="http://schemas.microsoft.com/office/drawing/2010/main" val="0"/>
                        </a:ext>
                      </a:extLst>
                    </a:blip>
                    <a:stretch>
                      <a:fillRect/>
                    </a:stretch>
                  </pic:blipFill>
                  <pic:spPr>
                    <a:xfrm>
                      <a:off x="0" y="0"/>
                      <a:ext cx="5692633" cy="1013548"/>
                    </a:xfrm>
                    <a:prstGeom prst="rect">
                      <a:avLst/>
                    </a:prstGeom>
                  </pic:spPr>
                </pic:pic>
              </a:graphicData>
            </a:graphic>
          </wp:inline>
        </w:drawing>
      </w:r>
    </w:p>
    <w:p w:rsidR="00703AF6" w:rsidRDefault="00703AF6" w:rsidP="00EE2540">
      <w:pPr>
        <w:spacing w:line="360" w:lineRule="auto"/>
        <w:jc w:val="both"/>
        <w:rPr>
          <w:rFonts w:ascii="Times New Roman" w:hAnsi="Times New Roman" w:cs="Times New Roman"/>
          <w:b/>
          <w:sz w:val="24"/>
          <w:szCs w:val="24"/>
        </w:rPr>
      </w:pPr>
    </w:p>
    <w:p w:rsidR="00561B45" w:rsidRDefault="003978CB" w:rsidP="00EE2540">
      <w:pPr>
        <w:spacing w:line="36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003D5C6C">
        <w:rPr>
          <w:rFonts w:ascii="Times New Roman" w:hAnsi="Times New Roman" w:cs="Times New Roman"/>
          <w:b/>
          <w:sz w:val="24"/>
          <w:szCs w:val="24"/>
        </w:rPr>
        <w:tab/>
      </w:r>
      <w:r>
        <w:rPr>
          <w:rFonts w:ascii="Times New Roman" w:hAnsi="Times New Roman" w:cs="Times New Roman"/>
          <w:b/>
          <w:sz w:val="24"/>
          <w:szCs w:val="24"/>
        </w:rPr>
        <w:t xml:space="preserve">Receptarea </w:t>
      </w:r>
      <w:r>
        <w:rPr>
          <w:rFonts w:ascii="Times New Roman" w:hAnsi="Times New Roman" w:cs="Times New Roman"/>
          <w:sz w:val="24"/>
          <w:szCs w:val="24"/>
        </w:rPr>
        <w:t>pluristratificată a textulu</w:t>
      </w:r>
      <w:r w:rsidR="00C31FE9">
        <w:rPr>
          <w:rFonts w:ascii="Times New Roman" w:hAnsi="Times New Roman" w:cs="Times New Roman"/>
          <w:sz w:val="24"/>
          <w:szCs w:val="24"/>
        </w:rPr>
        <w:t>i este organizată în manual în trei părți:</w:t>
      </w:r>
    </w:p>
    <w:p w:rsidR="00C31FE9" w:rsidRDefault="00B94AD1" w:rsidP="00EE2540">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C31FE9">
        <w:rPr>
          <w:rFonts w:ascii="Times New Roman" w:hAnsi="Times New Roman" w:cs="Times New Roman"/>
          <w:sz w:val="24"/>
          <w:szCs w:val="24"/>
        </w:rPr>
        <w:t xml:space="preserve">a. </w:t>
      </w:r>
      <w:r w:rsidR="00C31FE9">
        <w:rPr>
          <w:rFonts w:ascii="Times New Roman" w:hAnsi="Times New Roman" w:cs="Times New Roman"/>
          <w:i/>
          <w:sz w:val="24"/>
          <w:szCs w:val="24"/>
        </w:rPr>
        <w:t xml:space="preserve">Înțelegere </w:t>
      </w:r>
      <w:r w:rsidR="00C31FE9">
        <w:rPr>
          <w:rFonts w:ascii="Times New Roman" w:hAnsi="Times New Roman" w:cs="Times New Roman"/>
          <w:sz w:val="24"/>
          <w:szCs w:val="24"/>
        </w:rPr>
        <w:t>(receptarea conținutului): exerciții de familiarizare și de verificare a receptării adecvate.</w:t>
      </w:r>
    </w:p>
    <w:p w:rsidR="00C31FE9" w:rsidRDefault="00C31FE9" w:rsidP="00EE2540">
      <w:pPr>
        <w:spacing w:line="360" w:lineRule="auto"/>
        <w:jc w:val="both"/>
        <w:rPr>
          <w:rFonts w:ascii="Times New Roman" w:hAnsi="Times New Roman" w:cs="Times New Roman"/>
          <w:sz w:val="24"/>
          <w:szCs w:val="24"/>
        </w:rPr>
      </w:pPr>
      <w:r>
        <w:rPr>
          <w:rFonts w:ascii="Times New Roman" w:hAnsi="Times New Roman" w:cs="Times New Roman"/>
          <w:sz w:val="24"/>
          <w:szCs w:val="24"/>
        </w:rPr>
        <w:tab/>
        <w:t>În cazul textelor reproduse fragmentar, este necesară o punere în temă care vizează ansamblul, dacă lectura integrală nu este obligatorie.</w:t>
      </w:r>
    </w:p>
    <w:p w:rsidR="00C31FE9" w:rsidRDefault="00165827" w:rsidP="00EE2540">
      <w:pPr>
        <w:spacing w:line="360" w:lineRule="auto"/>
        <w:jc w:val="both"/>
        <w:rPr>
          <w:rFonts w:ascii="Times New Roman" w:hAnsi="Times New Roman" w:cs="Times New Roman"/>
          <w:sz w:val="24"/>
          <w:szCs w:val="24"/>
        </w:rPr>
      </w:pPr>
      <w:r>
        <w:rPr>
          <w:rFonts w:ascii="Times New Roman" w:hAnsi="Times New Roman" w:cs="Times New Roman"/>
          <w:sz w:val="24"/>
          <w:szCs w:val="24"/>
        </w:rPr>
        <w:tab/>
        <w:t>În plus, este de preferat</w:t>
      </w:r>
      <w:r w:rsidR="00B94AD1">
        <w:rPr>
          <w:rFonts w:ascii="Times New Roman" w:hAnsi="Times New Roman" w:cs="Times New Roman"/>
          <w:sz w:val="24"/>
          <w:szCs w:val="24"/>
        </w:rPr>
        <w:t xml:space="preserve"> ca profesorul să le solicite elevilor întrebări</w:t>
      </w:r>
      <w:r w:rsidR="00B6773B">
        <w:rPr>
          <w:rFonts w:ascii="Times New Roman" w:hAnsi="Times New Roman" w:cs="Times New Roman"/>
          <w:sz w:val="24"/>
          <w:szCs w:val="24"/>
        </w:rPr>
        <w:t xml:space="preserve"> de clarificare sau întrebări factuale,</w:t>
      </w:r>
      <w:r w:rsidR="00B94AD1">
        <w:rPr>
          <w:rFonts w:ascii="Times New Roman" w:hAnsi="Times New Roman" w:cs="Times New Roman"/>
          <w:sz w:val="24"/>
          <w:szCs w:val="24"/>
        </w:rPr>
        <w:t xml:space="preserve"> referi</w:t>
      </w:r>
      <w:r w:rsidR="00B6773B">
        <w:rPr>
          <w:rFonts w:ascii="Times New Roman" w:hAnsi="Times New Roman" w:cs="Times New Roman"/>
          <w:sz w:val="24"/>
          <w:szCs w:val="24"/>
        </w:rPr>
        <w:t>toare la conținutul sau</w:t>
      </w:r>
      <w:r w:rsidR="006C62A3">
        <w:rPr>
          <w:rFonts w:ascii="Times New Roman" w:hAnsi="Times New Roman" w:cs="Times New Roman"/>
          <w:sz w:val="24"/>
          <w:szCs w:val="24"/>
        </w:rPr>
        <w:t xml:space="preserve"> la</w:t>
      </w:r>
      <w:r w:rsidR="00B6773B">
        <w:rPr>
          <w:rFonts w:ascii="Times New Roman" w:hAnsi="Times New Roman" w:cs="Times New Roman"/>
          <w:sz w:val="24"/>
          <w:szCs w:val="24"/>
        </w:rPr>
        <w:t xml:space="preserve"> limbajul textului</w:t>
      </w:r>
      <w:r w:rsidR="00B94AD1">
        <w:rPr>
          <w:rFonts w:ascii="Times New Roman" w:hAnsi="Times New Roman" w:cs="Times New Roman"/>
          <w:sz w:val="24"/>
          <w:szCs w:val="24"/>
        </w:rPr>
        <w:t>.</w:t>
      </w:r>
    </w:p>
    <w:p w:rsidR="00C31FE9" w:rsidRDefault="00B94AD1" w:rsidP="00EE2540">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C31FE9">
        <w:rPr>
          <w:rFonts w:ascii="Times New Roman" w:hAnsi="Times New Roman" w:cs="Times New Roman"/>
          <w:sz w:val="24"/>
          <w:szCs w:val="24"/>
        </w:rPr>
        <w:t xml:space="preserve">b. </w:t>
      </w:r>
      <w:r w:rsidR="00153922">
        <w:rPr>
          <w:rFonts w:ascii="Times New Roman" w:hAnsi="Times New Roman" w:cs="Times New Roman"/>
          <w:i/>
          <w:sz w:val="24"/>
          <w:szCs w:val="24"/>
        </w:rPr>
        <w:t xml:space="preserve">Analiză </w:t>
      </w:r>
      <w:r w:rsidR="00153922">
        <w:rPr>
          <w:rFonts w:ascii="Times New Roman" w:hAnsi="Times New Roman" w:cs="Times New Roman"/>
          <w:sz w:val="24"/>
          <w:szCs w:val="24"/>
        </w:rPr>
        <w:t>(achizițiile din gimnaziu referitoare la tipare textuale și elemente de stil</w:t>
      </w:r>
      <w:r w:rsidR="00A31DF9">
        <w:rPr>
          <w:rFonts w:ascii="Times New Roman" w:hAnsi="Times New Roman" w:cs="Times New Roman"/>
          <w:sz w:val="24"/>
          <w:szCs w:val="24"/>
        </w:rPr>
        <w:t>,  context socioistoric și celelalte conținuturi noi, precum gen, specie, fabulos etc.</w:t>
      </w:r>
      <w:r w:rsidR="006F68E3">
        <w:rPr>
          <w:rFonts w:ascii="Times New Roman" w:hAnsi="Times New Roman" w:cs="Times New Roman"/>
          <w:sz w:val="24"/>
          <w:szCs w:val="24"/>
        </w:rPr>
        <w:t>, în legătură cu ceea ce numește programa „construirea sensului”, adică viziunea asupra temei/temelor</w:t>
      </w:r>
      <w:r w:rsidR="00A31DF9">
        <w:rPr>
          <w:rFonts w:ascii="Times New Roman" w:hAnsi="Times New Roman" w:cs="Times New Roman"/>
          <w:sz w:val="24"/>
          <w:szCs w:val="24"/>
        </w:rPr>
        <w:t>)</w:t>
      </w:r>
    </w:p>
    <w:p w:rsidR="00CB51A9" w:rsidRPr="000A4269" w:rsidRDefault="008B56CD" w:rsidP="00EE2540">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Sintezele de la rubrica </w:t>
      </w:r>
      <w:r w:rsidR="000A4269">
        <w:rPr>
          <w:rFonts w:ascii="Times New Roman" w:hAnsi="Times New Roman" w:cs="Times New Roman"/>
          <w:i/>
          <w:sz w:val="24"/>
          <w:szCs w:val="24"/>
        </w:rPr>
        <w:t>Repere culturale și istorice</w:t>
      </w:r>
      <w:r w:rsidR="000A4269">
        <w:rPr>
          <w:rFonts w:ascii="Times New Roman" w:hAnsi="Times New Roman" w:cs="Times New Roman"/>
          <w:sz w:val="24"/>
          <w:szCs w:val="24"/>
        </w:rPr>
        <w:t xml:space="preserve"> sunt importante în ceea ce privește înțelegerea literaturii ca reprezentare a realității, marcată istoric. De aceea, lectura și discutarea lor, înainte sau în timpul interpretării textului literar este necesară. În plus, se poate reveni la ele oricând pentru diversele corelații cu literatura studiată. Spre exemplu, textul memorialistic al lui Ion Ghica, </w:t>
      </w:r>
      <w:r w:rsidR="000A4269">
        <w:rPr>
          <w:rFonts w:ascii="Times New Roman" w:hAnsi="Times New Roman" w:cs="Times New Roman"/>
          <w:i/>
          <w:sz w:val="24"/>
          <w:szCs w:val="24"/>
        </w:rPr>
        <w:t xml:space="preserve">O călătorie de la București la Iași înainte de 1848 </w:t>
      </w:r>
      <w:r w:rsidR="000A4269">
        <w:rPr>
          <w:rFonts w:ascii="Times New Roman" w:hAnsi="Times New Roman" w:cs="Times New Roman"/>
          <w:sz w:val="24"/>
          <w:szCs w:val="24"/>
        </w:rPr>
        <w:t>este o dovadă transparentă a modernizării societății românești în a do</w:t>
      </w:r>
      <w:r w:rsidR="00A11A88">
        <w:rPr>
          <w:rFonts w:ascii="Times New Roman" w:hAnsi="Times New Roman" w:cs="Times New Roman"/>
          <w:sz w:val="24"/>
          <w:szCs w:val="24"/>
        </w:rPr>
        <w:t>ua parte a secolului al XIX-lea (Unitatea 5).</w:t>
      </w:r>
      <w:r w:rsidR="00CB51A9">
        <w:rPr>
          <w:rFonts w:ascii="Times New Roman" w:hAnsi="Times New Roman" w:cs="Times New Roman"/>
          <w:noProof/>
          <w:sz w:val="24"/>
          <w:szCs w:val="24"/>
          <w:lang w:eastAsia="ro-RO"/>
        </w:rPr>
        <w:drawing>
          <wp:inline distT="0" distB="0" distL="0" distR="0">
            <wp:extent cx="5731510" cy="1068705"/>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reenshot 2026-08-28 160732.png"/>
                    <pic:cNvPicPr/>
                  </pic:nvPicPr>
                  <pic:blipFill>
                    <a:blip r:embed="rId7">
                      <a:extLst>
                        <a:ext uri="{28A0092B-C50C-407E-A947-70E740481C1C}">
                          <a14:useLocalDpi xmlns:a14="http://schemas.microsoft.com/office/drawing/2010/main" val="0"/>
                        </a:ext>
                      </a:extLst>
                    </a:blip>
                    <a:stretch>
                      <a:fillRect/>
                    </a:stretch>
                  </pic:blipFill>
                  <pic:spPr>
                    <a:xfrm>
                      <a:off x="0" y="0"/>
                      <a:ext cx="5731510" cy="1068705"/>
                    </a:xfrm>
                    <a:prstGeom prst="rect">
                      <a:avLst/>
                    </a:prstGeom>
                  </pic:spPr>
                </pic:pic>
              </a:graphicData>
            </a:graphic>
          </wp:inline>
        </w:drawing>
      </w:r>
      <w:r w:rsidR="00CB51A9">
        <w:rPr>
          <w:rFonts w:ascii="Times New Roman" w:hAnsi="Times New Roman" w:cs="Times New Roman"/>
          <w:sz w:val="24"/>
          <w:szCs w:val="24"/>
        </w:rPr>
        <w:t>....</w:t>
      </w:r>
    </w:p>
    <w:p w:rsidR="001A1A9C" w:rsidRDefault="00CB51A9" w:rsidP="00EE2540">
      <w:pPr>
        <w:spacing w:line="360" w:lineRule="auto"/>
        <w:jc w:val="both"/>
        <w:rPr>
          <w:rFonts w:ascii="Times New Roman" w:hAnsi="Times New Roman" w:cs="Times New Roman"/>
          <w:sz w:val="24"/>
          <w:szCs w:val="24"/>
        </w:rPr>
      </w:pPr>
      <w:r>
        <w:rPr>
          <w:rFonts w:ascii="Times New Roman" w:hAnsi="Times New Roman" w:cs="Times New Roman"/>
          <w:noProof/>
          <w:sz w:val="24"/>
          <w:szCs w:val="24"/>
          <w:lang w:eastAsia="ro-RO"/>
        </w:rPr>
        <w:lastRenderedPageBreak/>
        <w:drawing>
          <wp:inline distT="0" distB="0" distL="0" distR="0">
            <wp:extent cx="5731510" cy="3495040"/>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creenshot 2026-08-28 161026.png"/>
                    <pic:cNvPicPr/>
                  </pic:nvPicPr>
                  <pic:blipFill>
                    <a:blip r:embed="rId8">
                      <a:extLst>
                        <a:ext uri="{28A0092B-C50C-407E-A947-70E740481C1C}">
                          <a14:useLocalDpi xmlns:a14="http://schemas.microsoft.com/office/drawing/2010/main" val="0"/>
                        </a:ext>
                      </a:extLst>
                    </a:blip>
                    <a:stretch>
                      <a:fillRect/>
                    </a:stretch>
                  </pic:blipFill>
                  <pic:spPr>
                    <a:xfrm>
                      <a:off x="0" y="0"/>
                      <a:ext cx="5731510" cy="3495040"/>
                    </a:xfrm>
                    <a:prstGeom prst="rect">
                      <a:avLst/>
                    </a:prstGeom>
                  </pic:spPr>
                </pic:pic>
              </a:graphicData>
            </a:graphic>
          </wp:inline>
        </w:drawing>
      </w:r>
    </w:p>
    <w:p w:rsidR="00CB51A9" w:rsidRDefault="00FF6CD6" w:rsidP="00EE2540">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c. </w:t>
      </w:r>
      <w:r>
        <w:rPr>
          <w:rFonts w:ascii="Times New Roman" w:hAnsi="Times New Roman" w:cs="Times New Roman"/>
          <w:i/>
          <w:sz w:val="24"/>
          <w:szCs w:val="24"/>
        </w:rPr>
        <w:t xml:space="preserve">Interpretare </w:t>
      </w:r>
      <w:r>
        <w:rPr>
          <w:rFonts w:ascii="Times New Roman" w:hAnsi="Times New Roman" w:cs="Times New Roman"/>
          <w:sz w:val="24"/>
          <w:szCs w:val="24"/>
        </w:rPr>
        <w:t>(activități de precizare sau argumentare a sensurilor plurale</w:t>
      </w:r>
      <w:r w:rsidR="006C62A3">
        <w:rPr>
          <w:rFonts w:ascii="Times New Roman" w:hAnsi="Times New Roman" w:cs="Times New Roman"/>
          <w:sz w:val="24"/>
          <w:szCs w:val="24"/>
        </w:rPr>
        <w:t xml:space="preserve"> </w:t>
      </w:r>
      <w:r>
        <w:rPr>
          <w:rFonts w:ascii="Times New Roman" w:hAnsi="Times New Roman" w:cs="Times New Roman"/>
          <w:sz w:val="24"/>
          <w:szCs w:val="24"/>
        </w:rPr>
        <w:t>ale textului sau de corelare cu experiența personală, cu alte texte sau alte arte)</w:t>
      </w:r>
    </w:p>
    <w:p w:rsidR="00FF6CD6" w:rsidRPr="00FF6CD6" w:rsidRDefault="00FF6CD6" w:rsidP="00EE2540">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noProof/>
          <w:sz w:val="24"/>
          <w:szCs w:val="24"/>
          <w:lang w:eastAsia="ro-RO"/>
        </w:rPr>
        <w:drawing>
          <wp:inline distT="0" distB="0" distL="0" distR="0">
            <wp:extent cx="5731510" cy="1052830"/>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shot 2026-08-30 120143.png"/>
                    <pic:cNvPicPr/>
                  </pic:nvPicPr>
                  <pic:blipFill>
                    <a:blip r:embed="rId9">
                      <a:extLst>
                        <a:ext uri="{28A0092B-C50C-407E-A947-70E740481C1C}">
                          <a14:useLocalDpi xmlns:a14="http://schemas.microsoft.com/office/drawing/2010/main" val="0"/>
                        </a:ext>
                      </a:extLst>
                    </a:blip>
                    <a:stretch>
                      <a:fillRect/>
                    </a:stretch>
                  </pic:blipFill>
                  <pic:spPr>
                    <a:xfrm>
                      <a:off x="0" y="0"/>
                      <a:ext cx="5731510" cy="1052830"/>
                    </a:xfrm>
                    <a:prstGeom prst="rect">
                      <a:avLst/>
                    </a:prstGeom>
                  </pic:spPr>
                </pic:pic>
              </a:graphicData>
            </a:graphic>
          </wp:inline>
        </w:drawing>
      </w:r>
    </w:p>
    <w:p w:rsidR="00E52A21" w:rsidRPr="009068FA" w:rsidRDefault="009068FA" w:rsidP="00EE2540">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b/>
          <w:sz w:val="24"/>
          <w:szCs w:val="24"/>
        </w:rPr>
        <w:t>2</w:t>
      </w:r>
      <w:r w:rsidR="00E52A21" w:rsidRPr="000477BE">
        <w:rPr>
          <w:rFonts w:ascii="Times New Roman" w:hAnsi="Times New Roman" w:cs="Times New Roman"/>
          <w:b/>
          <w:sz w:val="24"/>
          <w:szCs w:val="24"/>
        </w:rPr>
        <w:t xml:space="preserve">. Deschidere către alte </w:t>
      </w:r>
      <w:r>
        <w:rPr>
          <w:rFonts w:ascii="Times New Roman" w:hAnsi="Times New Roman" w:cs="Times New Roman"/>
          <w:b/>
          <w:sz w:val="24"/>
          <w:szCs w:val="24"/>
        </w:rPr>
        <w:t xml:space="preserve">literaturi sau alte </w:t>
      </w:r>
      <w:r w:rsidR="00E52A21" w:rsidRPr="000477BE">
        <w:rPr>
          <w:rFonts w:ascii="Times New Roman" w:hAnsi="Times New Roman" w:cs="Times New Roman"/>
          <w:b/>
          <w:sz w:val="24"/>
          <w:szCs w:val="24"/>
        </w:rPr>
        <w:t>domenii culturale și artistice</w:t>
      </w:r>
    </w:p>
    <w:p w:rsidR="00E74739" w:rsidRDefault="00AA3565" w:rsidP="00EE2540">
      <w:pPr>
        <w:spacing w:line="36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Una dintre competențele specifice ale programe </w:t>
      </w:r>
      <w:r w:rsidR="00E74739">
        <w:rPr>
          <w:rFonts w:ascii="Times New Roman" w:hAnsi="Times New Roman" w:cs="Times New Roman"/>
          <w:sz w:val="24"/>
          <w:szCs w:val="24"/>
        </w:rPr>
        <w:t xml:space="preserve">(2.1) obligă la această deschidere culturală benefică. Manualul conține fragmente din mari autori europeni, </w:t>
      </w:r>
      <w:r w:rsidR="00C3787F">
        <w:rPr>
          <w:rFonts w:ascii="Times New Roman" w:hAnsi="Times New Roman" w:cs="Times New Roman"/>
          <w:sz w:val="24"/>
          <w:szCs w:val="24"/>
        </w:rPr>
        <w:t>fie pentru</w:t>
      </w:r>
      <w:r w:rsidR="00E74739">
        <w:rPr>
          <w:rFonts w:ascii="Times New Roman" w:hAnsi="Times New Roman" w:cs="Times New Roman"/>
          <w:sz w:val="24"/>
          <w:szCs w:val="24"/>
        </w:rPr>
        <w:t xml:space="preserve"> studiu, fie la diversele activități de învățare. Un text se poate înțelege mult mai bine prin raportare la alte texte, din aceeași epocă sau din altele, </w:t>
      </w:r>
      <w:r w:rsidR="00852E95">
        <w:rPr>
          <w:rFonts w:ascii="Times New Roman" w:hAnsi="Times New Roman" w:cs="Times New Roman"/>
          <w:sz w:val="24"/>
          <w:szCs w:val="24"/>
        </w:rPr>
        <w:t xml:space="preserve">aparținând aceluiași </w:t>
      </w:r>
      <w:r w:rsidR="00D923CC">
        <w:rPr>
          <w:rFonts w:ascii="Times New Roman" w:hAnsi="Times New Roman" w:cs="Times New Roman"/>
          <w:sz w:val="24"/>
          <w:szCs w:val="24"/>
        </w:rPr>
        <w:t xml:space="preserve">scriitor sau altora, </w:t>
      </w:r>
      <w:r w:rsidR="00E74739">
        <w:rPr>
          <w:rFonts w:ascii="Times New Roman" w:hAnsi="Times New Roman" w:cs="Times New Roman"/>
          <w:sz w:val="24"/>
          <w:szCs w:val="24"/>
        </w:rPr>
        <w:t xml:space="preserve">de aceea este recomandabil ca timpul alocat lecturii, pur și simplu, în cadrul orelor să fie substanțial. </w:t>
      </w:r>
    </w:p>
    <w:p w:rsidR="00E52A21" w:rsidRPr="00AA3565" w:rsidRDefault="00E74739" w:rsidP="00EE2540">
      <w:pPr>
        <w:spacing w:line="360" w:lineRule="auto"/>
        <w:jc w:val="both"/>
        <w:rPr>
          <w:rFonts w:ascii="Times New Roman" w:hAnsi="Times New Roman" w:cs="Times New Roman"/>
          <w:sz w:val="24"/>
          <w:szCs w:val="24"/>
        </w:rPr>
      </w:pPr>
      <w:r>
        <w:rPr>
          <w:rFonts w:ascii="Times New Roman" w:hAnsi="Times New Roman" w:cs="Times New Roman"/>
          <w:sz w:val="24"/>
          <w:szCs w:val="24"/>
        </w:rPr>
        <w:tab/>
        <w:t>Manual</w:t>
      </w:r>
      <w:r w:rsidR="00C3787F">
        <w:rPr>
          <w:rFonts w:ascii="Times New Roman" w:hAnsi="Times New Roman" w:cs="Times New Roman"/>
          <w:sz w:val="24"/>
          <w:szCs w:val="24"/>
        </w:rPr>
        <w:t>ul</w:t>
      </w:r>
      <w:r>
        <w:rPr>
          <w:rFonts w:ascii="Times New Roman" w:hAnsi="Times New Roman" w:cs="Times New Roman"/>
          <w:sz w:val="24"/>
          <w:szCs w:val="24"/>
        </w:rPr>
        <w:t xml:space="preserve"> propune, în același sens, ilustrații care invită la o „lectură” a textului prin imagini, multe dintre ele reproduceri ale unor tablouri semnificative pentru un curent artistic. Dialogul diverselor arte poate fi dezvoltat în ore sau în </w:t>
      </w:r>
      <w:r w:rsidR="005C23DF">
        <w:rPr>
          <w:rFonts w:ascii="Times New Roman" w:hAnsi="Times New Roman" w:cs="Times New Roman"/>
          <w:sz w:val="24"/>
          <w:szCs w:val="24"/>
        </w:rPr>
        <w:t xml:space="preserve">secvențe de oră, </w:t>
      </w:r>
      <w:r w:rsidR="00D923CC">
        <w:rPr>
          <w:rFonts w:ascii="Times New Roman" w:hAnsi="Times New Roman" w:cs="Times New Roman"/>
          <w:sz w:val="24"/>
          <w:szCs w:val="24"/>
        </w:rPr>
        <w:t xml:space="preserve">fiind </w:t>
      </w:r>
      <w:r w:rsidR="005C23DF">
        <w:rPr>
          <w:rFonts w:ascii="Times New Roman" w:hAnsi="Times New Roman" w:cs="Times New Roman"/>
          <w:sz w:val="24"/>
          <w:szCs w:val="24"/>
        </w:rPr>
        <w:t xml:space="preserve">un exercițiu atractiv, fără îndoială, prin corelarea cuvântului cu imaginea sau cu sunetul (muzica) și prin </w:t>
      </w:r>
      <w:r w:rsidR="005C23DF">
        <w:rPr>
          <w:rFonts w:ascii="Times New Roman" w:hAnsi="Times New Roman" w:cs="Times New Roman"/>
          <w:sz w:val="24"/>
          <w:szCs w:val="24"/>
        </w:rPr>
        <w:lastRenderedPageBreak/>
        <w:t>posibilitatea de a valorifica experiențele personale ale elevilor.</w:t>
      </w:r>
      <w:r>
        <w:rPr>
          <w:rFonts w:ascii="Times New Roman" w:hAnsi="Times New Roman" w:cs="Times New Roman"/>
          <w:sz w:val="24"/>
          <w:szCs w:val="24"/>
        </w:rPr>
        <w:t xml:space="preserve"> Un exemplu în </w:t>
      </w:r>
      <w:r w:rsidR="00985F34">
        <w:rPr>
          <w:rFonts w:ascii="Times New Roman" w:hAnsi="Times New Roman" w:cs="Times New Roman"/>
          <w:sz w:val="24"/>
          <w:szCs w:val="24"/>
        </w:rPr>
        <w:t>acest</w:t>
      </w:r>
      <w:r w:rsidR="005C23DF">
        <w:rPr>
          <w:rFonts w:ascii="Times New Roman" w:hAnsi="Times New Roman" w:cs="Times New Roman"/>
          <w:sz w:val="24"/>
          <w:szCs w:val="24"/>
        </w:rPr>
        <w:t xml:space="preserve"> sens</w:t>
      </w:r>
      <w:r w:rsidR="00985F34">
        <w:rPr>
          <w:rFonts w:ascii="Times New Roman" w:hAnsi="Times New Roman" w:cs="Times New Roman"/>
          <w:sz w:val="24"/>
          <w:szCs w:val="24"/>
        </w:rPr>
        <w:t xml:space="preserve"> este</w:t>
      </w:r>
      <w:r>
        <w:rPr>
          <w:rFonts w:ascii="Times New Roman" w:hAnsi="Times New Roman" w:cs="Times New Roman"/>
          <w:sz w:val="24"/>
          <w:szCs w:val="24"/>
        </w:rPr>
        <w:t xml:space="preserve"> </w:t>
      </w:r>
      <w:r w:rsidR="00927F3C">
        <w:rPr>
          <w:rFonts w:ascii="Times New Roman" w:hAnsi="Times New Roman" w:cs="Times New Roman"/>
          <w:sz w:val="24"/>
          <w:szCs w:val="24"/>
        </w:rPr>
        <w:t>a treia activitate de învățare din secțiunea următoare a ghidului (Unitatea 4, Romantismul).</w:t>
      </w:r>
    </w:p>
    <w:p w:rsidR="00E52A21" w:rsidRPr="000477BE" w:rsidRDefault="00E52A21" w:rsidP="00EE2540">
      <w:pPr>
        <w:spacing w:line="360" w:lineRule="auto"/>
        <w:jc w:val="both"/>
        <w:rPr>
          <w:rFonts w:ascii="Times New Roman" w:hAnsi="Times New Roman" w:cs="Times New Roman"/>
          <w:b/>
          <w:sz w:val="24"/>
          <w:szCs w:val="24"/>
        </w:rPr>
      </w:pPr>
      <w:r w:rsidRPr="000477BE">
        <w:rPr>
          <w:rFonts w:ascii="Times New Roman" w:hAnsi="Times New Roman" w:cs="Times New Roman"/>
          <w:b/>
          <w:sz w:val="24"/>
          <w:szCs w:val="24"/>
        </w:rPr>
        <w:tab/>
      </w:r>
      <w:r w:rsidR="003D5C6C">
        <w:rPr>
          <w:rFonts w:ascii="Times New Roman" w:hAnsi="Times New Roman" w:cs="Times New Roman"/>
          <w:b/>
          <w:sz w:val="24"/>
          <w:szCs w:val="24"/>
        </w:rPr>
        <w:tab/>
      </w:r>
      <w:r w:rsidR="003D5C6C" w:rsidRPr="003D5C6C">
        <w:rPr>
          <w:rFonts w:ascii="Times New Roman" w:hAnsi="Times New Roman" w:cs="Times New Roman"/>
          <w:sz w:val="24"/>
          <w:szCs w:val="24"/>
        </w:rPr>
        <w:t>LIMBA</w:t>
      </w:r>
      <w:r w:rsidR="003D5C6C">
        <w:rPr>
          <w:rFonts w:ascii="Times New Roman" w:hAnsi="Times New Roman" w:cs="Times New Roman"/>
          <w:b/>
          <w:sz w:val="24"/>
          <w:szCs w:val="24"/>
        </w:rPr>
        <w:t xml:space="preserve"> </w:t>
      </w:r>
      <w:r w:rsidR="003D5C6C" w:rsidRPr="003D5C6C">
        <w:rPr>
          <w:rFonts w:ascii="Times New Roman" w:hAnsi="Times New Roman" w:cs="Times New Roman"/>
          <w:sz w:val="24"/>
          <w:szCs w:val="24"/>
        </w:rPr>
        <w:t>ROMÂNĂ</w:t>
      </w:r>
    </w:p>
    <w:p w:rsidR="002F2096" w:rsidRDefault="003D5C6C" w:rsidP="00367B90">
      <w:pPr>
        <w:spacing w:line="360" w:lineRule="auto"/>
        <w:jc w:val="both"/>
        <w:rPr>
          <w:rFonts w:ascii="Times New Roman" w:hAnsi="Times New Roman" w:cs="Times New Roman"/>
          <w:b/>
          <w:sz w:val="24"/>
          <w:szCs w:val="24"/>
        </w:rPr>
      </w:pPr>
      <w:r>
        <w:rPr>
          <w:rFonts w:ascii="Times New Roman" w:hAnsi="Times New Roman" w:cs="Times New Roman"/>
          <w:b/>
          <w:sz w:val="24"/>
          <w:szCs w:val="24"/>
        </w:rPr>
        <w:tab/>
      </w:r>
      <w:r w:rsidR="00E52A21" w:rsidRPr="000477BE">
        <w:rPr>
          <w:rFonts w:ascii="Times New Roman" w:hAnsi="Times New Roman" w:cs="Times New Roman"/>
          <w:b/>
          <w:sz w:val="24"/>
          <w:szCs w:val="24"/>
        </w:rPr>
        <w:t xml:space="preserve"> Accentul pus pe normativ și aplica</w:t>
      </w:r>
      <w:r w:rsidR="00367B90">
        <w:rPr>
          <w:rFonts w:ascii="Times New Roman" w:hAnsi="Times New Roman" w:cs="Times New Roman"/>
          <w:b/>
          <w:sz w:val="24"/>
          <w:szCs w:val="24"/>
        </w:rPr>
        <w:t xml:space="preserve">tiv în abordarea limbii române </w:t>
      </w:r>
    </w:p>
    <w:p w:rsidR="00367B90" w:rsidRDefault="00367B90" w:rsidP="00367B90">
      <w:pPr>
        <w:spacing w:line="36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Prima unitate de conținut a programei are legătură cu </w:t>
      </w:r>
      <w:r w:rsidRPr="005900AD">
        <w:rPr>
          <w:rFonts w:ascii="Times New Roman" w:hAnsi="Times New Roman" w:cs="Times New Roman"/>
          <w:b/>
          <w:sz w:val="24"/>
          <w:szCs w:val="24"/>
        </w:rPr>
        <w:t>importanța conștientizării normei</w:t>
      </w:r>
      <w:r>
        <w:rPr>
          <w:rFonts w:ascii="Times New Roman" w:hAnsi="Times New Roman" w:cs="Times New Roman"/>
          <w:sz w:val="24"/>
          <w:szCs w:val="24"/>
        </w:rPr>
        <w:t xml:space="preserve"> de exprimare corectă și a instrumentelor necesare în acest sens. Activitățile incluse în prima unitate a manualului</w:t>
      </w:r>
      <w:r w:rsidR="005900AD">
        <w:rPr>
          <w:rFonts w:ascii="Times New Roman" w:hAnsi="Times New Roman" w:cs="Times New Roman"/>
          <w:sz w:val="24"/>
          <w:szCs w:val="24"/>
        </w:rPr>
        <w:t xml:space="preserve"> solicită</w:t>
      </w:r>
      <w:r>
        <w:rPr>
          <w:rFonts w:ascii="Times New Roman" w:hAnsi="Times New Roman" w:cs="Times New Roman"/>
          <w:sz w:val="24"/>
          <w:szCs w:val="24"/>
        </w:rPr>
        <w:t xml:space="preserve"> folosirea repetată a aces</w:t>
      </w:r>
      <w:r w:rsidR="005900AD">
        <w:rPr>
          <w:rFonts w:ascii="Times New Roman" w:hAnsi="Times New Roman" w:cs="Times New Roman"/>
          <w:sz w:val="24"/>
          <w:szCs w:val="24"/>
        </w:rPr>
        <w:t>tor instrumente (DOOM 3 și DEX)</w:t>
      </w:r>
      <w:r>
        <w:rPr>
          <w:rFonts w:ascii="Times New Roman" w:hAnsi="Times New Roman" w:cs="Times New Roman"/>
          <w:sz w:val="24"/>
          <w:szCs w:val="24"/>
        </w:rPr>
        <w:t xml:space="preserve"> în varia</w:t>
      </w:r>
      <w:r w:rsidR="005900AD">
        <w:rPr>
          <w:rFonts w:ascii="Times New Roman" w:hAnsi="Times New Roman" w:cs="Times New Roman"/>
          <w:sz w:val="24"/>
          <w:szCs w:val="24"/>
        </w:rPr>
        <w:t>nta lor online.</w:t>
      </w:r>
      <w:r>
        <w:rPr>
          <w:rFonts w:ascii="Times New Roman" w:hAnsi="Times New Roman" w:cs="Times New Roman"/>
          <w:sz w:val="24"/>
          <w:szCs w:val="24"/>
        </w:rPr>
        <w:t xml:space="preserve"> Insistența asupra utilizării instrumentelor științifice este, însă, importantă și din alt punct de vedere</w:t>
      </w:r>
      <w:r w:rsidR="005900AD">
        <w:rPr>
          <w:rFonts w:ascii="Times New Roman" w:hAnsi="Times New Roman" w:cs="Times New Roman"/>
          <w:sz w:val="24"/>
          <w:szCs w:val="24"/>
        </w:rPr>
        <w:t>, pentru că e o formă de familiarizare cu metodele științifice</w:t>
      </w:r>
      <w:r w:rsidR="005C23DF">
        <w:rPr>
          <w:rFonts w:ascii="Times New Roman" w:hAnsi="Times New Roman" w:cs="Times New Roman"/>
          <w:sz w:val="24"/>
          <w:szCs w:val="24"/>
        </w:rPr>
        <w:t>, fundamentale în dezvoltarea gândirii critice,</w:t>
      </w:r>
      <w:r w:rsidR="005900AD">
        <w:rPr>
          <w:rFonts w:ascii="Times New Roman" w:hAnsi="Times New Roman" w:cs="Times New Roman"/>
          <w:sz w:val="24"/>
          <w:szCs w:val="24"/>
        </w:rPr>
        <w:t xml:space="preserve"> și de conștientizare a distanței dintre uz și normă. </w:t>
      </w:r>
    </w:p>
    <w:p w:rsidR="005900AD" w:rsidRDefault="005900AD" w:rsidP="00367B90">
      <w:pPr>
        <w:spacing w:line="360" w:lineRule="auto"/>
        <w:jc w:val="both"/>
        <w:rPr>
          <w:rFonts w:ascii="Times New Roman" w:hAnsi="Times New Roman" w:cs="Times New Roman"/>
          <w:sz w:val="24"/>
          <w:szCs w:val="24"/>
        </w:rPr>
      </w:pPr>
      <w:r>
        <w:rPr>
          <w:rFonts w:ascii="Times New Roman" w:hAnsi="Times New Roman" w:cs="Times New Roman"/>
          <w:sz w:val="24"/>
          <w:szCs w:val="24"/>
        </w:rPr>
        <w:tab/>
        <w:t>Este recomandabil ca utilizarea dicționarelor lingvistice să fie frecventă de-a lungul orelor de studiu.</w:t>
      </w:r>
    </w:p>
    <w:p w:rsidR="005900AD" w:rsidRDefault="005900AD" w:rsidP="00367B90">
      <w:pPr>
        <w:spacing w:line="360" w:lineRule="auto"/>
        <w:jc w:val="both"/>
        <w:rPr>
          <w:rFonts w:ascii="Times New Roman" w:hAnsi="Times New Roman" w:cs="Times New Roman"/>
          <w:sz w:val="24"/>
          <w:szCs w:val="24"/>
        </w:rPr>
      </w:pPr>
      <w:r>
        <w:rPr>
          <w:rFonts w:ascii="Times New Roman" w:hAnsi="Times New Roman" w:cs="Times New Roman"/>
          <w:noProof/>
          <w:sz w:val="24"/>
          <w:szCs w:val="24"/>
          <w:lang w:eastAsia="ro-RO"/>
        </w:rPr>
        <w:drawing>
          <wp:inline distT="0" distB="0" distL="0" distR="0">
            <wp:extent cx="5731510" cy="1002665"/>
            <wp:effectExtent l="0" t="0" r="2540"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creenshot 2026-08-30 142122.png"/>
                    <pic:cNvPicPr/>
                  </pic:nvPicPr>
                  <pic:blipFill>
                    <a:blip r:embed="rId10">
                      <a:extLst>
                        <a:ext uri="{28A0092B-C50C-407E-A947-70E740481C1C}">
                          <a14:useLocalDpi xmlns:a14="http://schemas.microsoft.com/office/drawing/2010/main" val="0"/>
                        </a:ext>
                      </a:extLst>
                    </a:blip>
                    <a:stretch>
                      <a:fillRect/>
                    </a:stretch>
                  </pic:blipFill>
                  <pic:spPr>
                    <a:xfrm>
                      <a:off x="0" y="0"/>
                      <a:ext cx="5731510" cy="1002665"/>
                    </a:xfrm>
                    <a:prstGeom prst="rect">
                      <a:avLst/>
                    </a:prstGeom>
                  </pic:spPr>
                </pic:pic>
              </a:graphicData>
            </a:graphic>
          </wp:inline>
        </w:drawing>
      </w:r>
    </w:p>
    <w:p w:rsidR="0017336C" w:rsidRDefault="00416FF5" w:rsidP="00367B90">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În plus, </w:t>
      </w:r>
      <w:r w:rsidRPr="00416FF5">
        <w:rPr>
          <w:rFonts w:ascii="Times New Roman" w:hAnsi="Times New Roman" w:cs="Times New Roman"/>
          <w:b/>
          <w:sz w:val="24"/>
          <w:szCs w:val="24"/>
        </w:rPr>
        <w:t>abordarea limbii române în varietatea ei sincronică și istorică</w:t>
      </w:r>
      <w:r>
        <w:rPr>
          <w:rFonts w:ascii="Times New Roman" w:hAnsi="Times New Roman" w:cs="Times New Roman"/>
          <w:b/>
          <w:sz w:val="24"/>
          <w:szCs w:val="24"/>
        </w:rPr>
        <w:t xml:space="preserve"> </w:t>
      </w:r>
      <w:r>
        <w:rPr>
          <w:rFonts w:ascii="Times New Roman" w:hAnsi="Times New Roman" w:cs="Times New Roman"/>
          <w:sz w:val="24"/>
          <w:szCs w:val="24"/>
        </w:rPr>
        <w:t>permite activități didactice foarte variate, dar accentul trebuie pus pe utilizarea corectă și nuanțată a limbii, oral și în scris.</w:t>
      </w:r>
      <w:r w:rsidR="002F2EC5">
        <w:rPr>
          <w:rFonts w:ascii="Times New Roman" w:hAnsi="Times New Roman" w:cs="Times New Roman"/>
          <w:sz w:val="24"/>
          <w:szCs w:val="24"/>
        </w:rPr>
        <w:t xml:space="preserve"> În acest sens, sunt recomandate activitățile în echipă, care solicită ambele forme de exprimare și intră în categoria strategiilor didactice esențiale în comunicare.</w:t>
      </w:r>
    </w:p>
    <w:p w:rsidR="002F2EC5" w:rsidRPr="00416FF5" w:rsidRDefault="002F2EC5" w:rsidP="00367B90">
      <w:pPr>
        <w:spacing w:line="360" w:lineRule="auto"/>
        <w:jc w:val="both"/>
        <w:rPr>
          <w:rFonts w:ascii="Times New Roman" w:hAnsi="Times New Roman" w:cs="Times New Roman"/>
          <w:sz w:val="24"/>
          <w:szCs w:val="24"/>
        </w:rPr>
      </w:pPr>
      <w:r>
        <w:rPr>
          <w:rFonts w:ascii="Times New Roman" w:hAnsi="Times New Roman" w:cs="Times New Roman"/>
          <w:noProof/>
          <w:sz w:val="24"/>
          <w:szCs w:val="24"/>
          <w:lang w:eastAsia="ro-RO"/>
        </w:rPr>
        <w:drawing>
          <wp:inline distT="0" distB="0" distL="0" distR="0">
            <wp:extent cx="5731510" cy="2698750"/>
            <wp:effectExtent l="0" t="0" r="2540"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creenshot 2026-08-30 144618.png"/>
                    <pic:cNvPicPr/>
                  </pic:nvPicPr>
                  <pic:blipFill>
                    <a:blip r:embed="rId11">
                      <a:extLst>
                        <a:ext uri="{28A0092B-C50C-407E-A947-70E740481C1C}">
                          <a14:useLocalDpi xmlns:a14="http://schemas.microsoft.com/office/drawing/2010/main" val="0"/>
                        </a:ext>
                      </a:extLst>
                    </a:blip>
                    <a:stretch>
                      <a:fillRect/>
                    </a:stretch>
                  </pic:blipFill>
                  <pic:spPr>
                    <a:xfrm>
                      <a:off x="0" y="0"/>
                      <a:ext cx="5731510" cy="2698750"/>
                    </a:xfrm>
                    <a:prstGeom prst="rect">
                      <a:avLst/>
                    </a:prstGeom>
                  </pic:spPr>
                </pic:pic>
              </a:graphicData>
            </a:graphic>
          </wp:inline>
        </w:drawing>
      </w:r>
    </w:p>
    <w:p w:rsidR="0017336C" w:rsidRDefault="0017336C" w:rsidP="003B7D9C">
      <w:pPr>
        <w:spacing w:after="6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t>Concluzii</w:t>
      </w:r>
    </w:p>
    <w:p w:rsidR="002F2096" w:rsidRDefault="002A3AD6" w:rsidP="003B7D9C">
      <w:pPr>
        <w:spacing w:after="60" w:line="360" w:lineRule="auto"/>
        <w:jc w:val="both"/>
        <w:rPr>
          <w:rFonts w:ascii="Times New Roman" w:hAnsi="Times New Roman" w:cs="Times New Roman"/>
          <w:b/>
          <w:sz w:val="24"/>
          <w:szCs w:val="24"/>
        </w:rPr>
      </w:pPr>
      <w:r>
        <w:rPr>
          <w:rFonts w:ascii="Times New Roman" w:hAnsi="Times New Roman" w:cs="Times New Roman"/>
          <w:sz w:val="24"/>
          <w:szCs w:val="24"/>
        </w:rPr>
        <w:tab/>
      </w:r>
      <w:r w:rsidR="003B7D9C">
        <w:rPr>
          <w:rFonts w:ascii="Times New Roman" w:hAnsi="Times New Roman" w:cs="Times New Roman"/>
          <w:sz w:val="24"/>
          <w:szCs w:val="24"/>
        </w:rPr>
        <w:t xml:space="preserve">Există printrele conceptele propuse de actuala programă de limba și literatura română pentru clasa a noua unul din domeniul pragmaticii care ne-a orientat structurarea acestui manual: </w:t>
      </w:r>
      <w:r w:rsidR="003B7D9C">
        <w:rPr>
          <w:rFonts w:ascii="Times New Roman" w:hAnsi="Times New Roman" w:cs="Times New Roman"/>
          <w:i/>
          <w:sz w:val="24"/>
          <w:szCs w:val="24"/>
        </w:rPr>
        <w:t>negocierea</w:t>
      </w:r>
      <w:r w:rsidR="003B7D9C">
        <w:rPr>
          <w:rFonts w:ascii="Times New Roman" w:hAnsi="Times New Roman" w:cs="Times New Roman"/>
          <w:sz w:val="24"/>
          <w:szCs w:val="24"/>
        </w:rPr>
        <w:t xml:space="preserve"> ca interacțiune continuă în vederea construirii și menținerii relațiilor sociale, ca formă d</w:t>
      </w:r>
      <w:r w:rsidR="00D923CC">
        <w:rPr>
          <w:rFonts w:ascii="Times New Roman" w:hAnsi="Times New Roman" w:cs="Times New Roman"/>
          <w:sz w:val="24"/>
          <w:szCs w:val="24"/>
        </w:rPr>
        <w:t>e dialog comunitar</w:t>
      </w:r>
      <w:r w:rsidR="003B7D9C">
        <w:rPr>
          <w:rFonts w:ascii="Times New Roman" w:hAnsi="Times New Roman" w:cs="Times New Roman"/>
          <w:sz w:val="24"/>
          <w:szCs w:val="24"/>
        </w:rPr>
        <w:t>. De altfel, competențele specifice și activitățile didactice recomandate</w:t>
      </w:r>
      <w:r w:rsidR="00B25925">
        <w:rPr>
          <w:rFonts w:ascii="Times New Roman" w:hAnsi="Times New Roman" w:cs="Times New Roman"/>
          <w:sz w:val="24"/>
          <w:szCs w:val="24"/>
        </w:rPr>
        <w:t xml:space="preserve"> de programă</w:t>
      </w:r>
      <w:r w:rsidR="003B7D9C">
        <w:rPr>
          <w:rFonts w:ascii="Times New Roman" w:hAnsi="Times New Roman" w:cs="Times New Roman"/>
          <w:sz w:val="24"/>
          <w:szCs w:val="24"/>
        </w:rPr>
        <w:t xml:space="preserve"> vizează această negociere între trecut și prezent, între vârste, interese și abilități diferite, între individualitate și colectiv, între forme de expresie culturală, artistică sau lingvistică ș.a.m.d. Cea mai evidentă dintre interacțiuni este impusă de principiul cronolo</w:t>
      </w:r>
      <w:r w:rsidR="00B25925">
        <w:rPr>
          <w:rFonts w:ascii="Times New Roman" w:hAnsi="Times New Roman" w:cs="Times New Roman"/>
          <w:sz w:val="24"/>
          <w:szCs w:val="24"/>
        </w:rPr>
        <w:t>gic al ordonării conținuturilor, dar, cum am spus deja, nu este singura</w:t>
      </w:r>
      <w:r w:rsidR="003B7D9C">
        <w:rPr>
          <w:rFonts w:ascii="Times New Roman" w:hAnsi="Times New Roman" w:cs="Times New Roman"/>
          <w:sz w:val="24"/>
          <w:szCs w:val="24"/>
        </w:rPr>
        <w:t xml:space="preserve">. Un demers didactic care mizează pe accesibilizare în forme diverse a receptării textelor sau </w:t>
      </w:r>
      <w:r w:rsidR="00187F4B">
        <w:rPr>
          <w:rFonts w:ascii="Times New Roman" w:hAnsi="Times New Roman" w:cs="Times New Roman"/>
          <w:sz w:val="24"/>
          <w:szCs w:val="24"/>
        </w:rPr>
        <w:t xml:space="preserve">a </w:t>
      </w:r>
      <w:r w:rsidR="003B7D9C">
        <w:rPr>
          <w:rFonts w:ascii="Times New Roman" w:hAnsi="Times New Roman" w:cs="Times New Roman"/>
          <w:sz w:val="24"/>
          <w:szCs w:val="24"/>
        </w:rPr>
        <w:t>formelor de limbă și pe sublinierea numeroaselor conexiuni între prezent și trecut este, la rândul lui, o formă de negociere de o actualitate permanentă.</w:t>
      </w:r>
    </w:p>
    <w:p w:rsidR="002F2096" w:rsidRDefault="002F2096" w:rsidP="002F2096">
      <w:pPr>
        <w:spacing w:after="60" w:line="250" w:lineRule="auto"/>
        <w:jc w:val="center"/>
        <w:rPr>
          <w:rFonts w:ascii="Times New Roman" w:hAnsi="Times New Roman" w:cs="Times New Roman"/>
          <w:b/>
          <w:sz w:val="24"/>
          <w:szCs w:val="24"/>
        </w:rPr>
      </w:pPr>
    </w:p>
    <w:p w:rsidR="003B30A3" w:rsidRDefault="002F2096" w:rsidP="002F2096">
      <w:pPr>
        <w:spacing w:after="60" w:line="250" w:lineRule="auto"/>
        <w:jc w:val="center"/>
        <w:rPr>
          <w:rFonts w:ascii="Times New Roman" w:hAnsi="Times New Roman" w:cs="Times New Roman"/>
          <w:b/>
          <w:bCs/>
          <w:sz w:val="24"/>
          <w:szCs w:val="24"/>
        </w:rPr>
      </w:pPr>
      <w:r w:rsidRPr="002F2096">
        <w:rPr>
          <w:rFonts w:ascii="Times New Roman" w:hAnsi="Times New Roman" w:cs="Times New Roman"/>
          <w:b/>
          <w:sz w:val="24"/>
          <w:szCs w:val="24"/>
        </w:rPr>
        <w:t xml:space="preserve">II. </w:t>
      </w:r>
      <w:r w:rsidRPr="002F2096">
        <w:rPr>
          <w:rFonts w:ascii="Times New Roman" w:hAnsi="Times New Roman" w:cs="Times New Roman"/>
          <w:b/>
          <w:bCs/>
          <w:sz w:val="24"/>
          <w:szCs w:val="24"/>
        </w:rPr>
        <w:t>EXEMPLE DE ACTIVITĂȚI DE ÎNVĂȚARE</w:t>
      </w:r>
    </w:p>
    <w:p w:rsidR="003B30A3" w:rsidRDefault="003B30A3" w:rsidP="002F2096">
      <w:pPr>
        <w:spacing w:after="60" w:line="250" w:lineRule="auto"/>
        <w:jc w:val="center"/>
        <w:rPr>
          <w:rFonts w:ascii="Times New Roman" w:hAnsi="Times New Roman" w:cs="Times New Roman"/>
          <w:b/>
          <w:bCs/>
          <w:sz w:val="24"/>
          <w:szCs w:val="24"/>
        </w:rPr>
      </w:pPr>
    </w:p>
    <w:p w:rsidR="002F2096" w:rsidRDefault="003B30A3" w:rsidP="002F2096">
      <w:pPr>
        <w:spacing w:after="60" w:line="250" w:lineRule="auto"/>
        <w:jc w:val="center"/>
        <w:rPr>
          <w:rFonts w:ascii="Times New Roman" w:hAnsi="Times New Roman" w:cs="Times New Roman"/>
          <w:b/>
          <w:bCs/>
          <w:i/>
          <w:sz w:val="24"/>
          <w:szCs w:val="24"/>
        </w:rPr>
      </w:pPr>
      <w:r w:rsidRPr="003B30A3">
        <w:rPr>
          <w:rFonts w:ascii="Times New Roman" w:hAnsi="Times New Roman" w:cs="Times New Roman"/>
          <w:b/>
          <w:bCs/>
          <w:sz w:val="24"/>
          <w:szCs w:val="24"/>
        </w:rPr>
        <w:t>Unitatea</w:t>
      </w:r>
      <w:r>
        <w:rPr>
          <w:rFonts w:ascii="Times New Roman" w:hAnsi="Times New Roman" w:cs="Times New Roman"/>
          <w:b/>
          <w:bCs/>
          <w:sz w:val="24"/>
          <w:szCs w:val="24"/>
        </w:rPr>
        <w:t xml:space="preserve"> 1: </w:t>
      </w:r>
      <w:r>
        <w:rPr>
          <w:rFonts w:ascii="Times New Roman" w:hAnsi="Times New Roman" w:cs="Times New Roman"/>
          <w:b/>
          <w:bCs/>
          <w:i/>
          <w:sz w:val="24"/>
          <w:szCs w:val="24"/>
        </w:rPr>
        <w:t>Reflecții asupra literaturii</w:t>
      </w:r>
    </w:p>
    <w:p w:rsidR="003B30A3" w:rsidRPr="000477BE" w:rsidRDefault="003B30A3" w:rsidP="003B30A3">
      <w:pPr>
        <w:widowControl w:val="0"/>
        <w:pBdr>
          <w:top w:val="nil"/>
          <w:left w:val="nil"/>
          <w:bottom w:val="nil"/>
          <w:right w:val="nil"/>
          <w:between w:val="nil"/>
        </w:pBdr>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r>
      <w:r w:rsidRPr="000477BE">
        <w:rPr>
          <w:rFonts w:ascii="Times New Roman" w:hAnsi="Times New Roman" w:cs="Times New Roman"/>
          <w:b/>
          <w:sz w:val="24"/>
          <w:szCs w:val="24"/>
        </w:rPr>
        <w:t>Activitate de învățare (1)</w:t>
      </w:r>
      <w:r>
        <w:rPr>
          <w:rFonts w:ascii="Times New Roman" w:hAnsi="Times New Roman" w:cs="Times New Roman"/>
          <w:b/>
          <w:sz w:val="24"/>
          <w:szCs w:val="24"/>
        </w:rPr>
        <w:t xml:space="preserve"> </w:t>
      </w:r>
      <w:r w:rsidRPr="000477BE">
        <w:rPr>
          <w:rFonts w:ascii="Times New Roman" w:hAnsi="Times New Roman" w:cs="Times New Roman"/>
          <w:sz w:val="24"/>
          <w:szCs w:val="24"/>
        </w:rPr>
        <w:t>–</w:t>
      </w:r>
      <w:r>
        <w:rPr>
          <w:rFonts w:ascii="Times New Roman" w:hAnsi="Times New Roman" w:cs="Times New Roman"/>
          <w:b/>
          <w:sz w:val="24"/>
          <w:szCs w:val="24"/>
        </w:rPr>
        <w:t xml:space="preserve"> </w:t>
      </w:r>
      <w:r w:rsidRPr="000477BE">
        <w:rPr>
          <w:rFonts w:ascii="Times New Roman" w:hAnsi="Times New Roman" w:cs="Times New Roman"/>
          <w:sz w:val="24"/>
          <w:szCs w:val="24"/>
        </w:rPr>
        <w:t>Literatura ca reprezentare a realității – viziunea</w:t>
      </w:r>
      <w:r>
        <w:rPr>
          <w:rFonts w:ascii="Times New Roman" w:hAnsi="Times New Roman" w:cs="Times New Roman"/>
          <w:sz w:val="24"/>
          <w:szCs w:val="24"/>
        </w:rPr>
        <w:t xml:space="preserve">. </w:t>
      </w:r>
      <w:r w:rsidRPr="000477BE">
        <w:rPr>
          <w:rFonts w:ascii="Times New Roman" w:hAnsi="Times New Roman" w:cs="Times New Roman"/>
          <w:sz w:val="24"/>
          <w:szCs w:val="24"/>
        </w:rPr>
        <w:t xml:space="preserve">I.L. Caragiale, </w:t>
      </w:r>
      <w:r w:rsidRPr="000477BE">
        <w:rPr>
          <w:rFonts w:ascii="Times New Roman" w:hAnsi="Times New Roman" w:cs="Times New Roman"/>
          <w:i/>
          <w:sz w:val="24"/>
          <w:szCs w:val="24"/>
        </w:rPr>
        <w:t>Triumful talentului</w:t>
      </w:r>
    </w:p>
    <w:p w:rsidR="003B30A3" w:rsidRPr="000477BE" w:rsidRDefault="003B30A3" w:rsidP="003B30A3">
      <w:pPr>
        <w:rPr>
          <w:rFonts w:ascii="Times New Roman" w:hAnsi="Times New Roman" w:cs="Times New Roman"/>
          <w:b/>
          <w:sz w:val="24"/>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2509"/>
        <w:gridCol w:w="6497"/>
      </w:tblGrid>
      <w:tr w:rsidR="003B30A3" w:rsidRPr="000477BE" w:rsidTr="00010EB0">
        <w:tc>
          <w:tcPr>
            <w:tcW w:w="5000" w:type="pct"/>
            <w:gridSpan w:val="2"/>
            <w:shd w:val="clear" w:color="auto" w:fill="DEEAF6" w:themeFill="accent1" w:themeFillTint="33"/>
            <w:tcMar>
              <w:top w:w="100" w:type="dxa"/>
              <w:left w:w="100" w:type="dxa"/>
              <w:bottom w:w="100" w:type="dxa"/>
              <w:right w:w="100" w:type="dxa"/>
            </w:tcMar>
          </w:tcPr>
          <w:p w:rsidR="003B30A3" w:rsidRPr="000477BE" w:rsidRDefault="003B30A3" w:rsidP="00010EB0">
            <w:pPr>
              <w:widowControl w:val="0"/>
              <w:pBdr>
                <w:top w:val="nil"/>
                <w:left w:val="nil"/>
                <w:bottom w:val="nil"/>
                <w:right w:val="nil"/>
                <w:between w:val="nil"/>
              </w:pBdr>
              <w:ind w:left="720"/>
              <w:rPr>
                <w:rFonts w:ascii="Times New Roman" w:hAnsi="Times New Roman" w:cs="Times New Roman"/>
                <w:b/>
                <w:bCs/>
                <w:sz w:val="24"/>
                <w:szCs w:val="24"/>
              </w:rPr>
            </w:pPr>
            <w:r w:rsidRPr="000477BE">
              <w:rPr>
                <w:rFonts w:ascii="Times New Roman" w:hAnsi="Times New Roman" w:cs="Times New Roman"/>
                <w:b/>
                <w:bCs/>
                <w:sz w:val="24"/>
                <w:szCs w:val="24"/>
              </w:rPr>
              <w:t xml:space="preserve">I. Date generale </w:t>
            </w:r>
          </w:p>
        </w:tc>
      </w:tr>
      <w:tr w:rsidR="003B30A3" w:rsidRPr="000477BE" w:rsidTr="00010EB0">
        <w:tc>
          <w:tcPr>
            <w:tcW w:w="1393" w:type="pct"/>
            <w:tcMar>
              <w:top w:w="100" w:type="dxa"/>
              <w:left w:w="100" w:type="dxa"/>
              <w:bottom w:w="100" w:type="dxa"/>
              <w:right w:w="100" w:type="dxa"/>
            </w:tcMar>
          </w:tcPr>
          <w:p w:rsidR="003B30A3" w:rsidRPr="000477BE" w:rsidRDefault="003B30A3" w:rsidP="00010EB0">
            <w:pPr>
              <w:widowControl w:val="0"/>
              <w:rPr>
                <w:rFonts w:ascii="Times New Roman" w:hAnsi="Times New Roman" w:cs="Times New Roman"/>
                <w:b/>
                <w:bCs/>
                <w:sz w:val="24"/>
                <w:szCs w:val="24"/>
              </w:rPr>
            </w:pPr>
            <w:r w:rsidRPr="000477BE">
              <w:rPr>
                <w:rFonts w:ascii="Times New Roman" w:hAnsi="Times New Roman" w:cs="Times New Roman"/>
                <w:b/>
                <w:bCs/>
                <w:sz w:val="24"/>
                <w:szCs w:val="24"/>
              </w:rPr>
              <w:t>Titlul activității de învățare/ activitatea de învățare vizată</w:t>
            </w:r>
          </w:p>
        </w:tc>
        <w:tc>
          <w:tcPr>
            <w:tcW w:w="3607" w:type="pct"/>
            <w:tcMar>
              <w:top w:w="100" w:type="dxa"/>
              <w:left w:w="100" w:type="dxa"/>
              <w:bottom w:w="100" w:type="dxa"/>
              <w:right w:w="100" w:type="dxa"/>
            </w:tcMar>
          </w:tcPr>
          <w:p w:rsidR="003B30A3" w:rsidRPr="000477BE" w:rsidRDefault="003B30A3" w:rsidP="00010EB0">
            <w:pPr>
              <w:widowControl w:val="0"/>
              <w:pBdr>
                <w:top w:val="nil"/>
                <w:left w:val="nil"/>
                <w:bottom w:val="nil"/>
                <w:right w:val="nil"/>
                <w:between w:val="nil"/>
              </w:pBdr>
              <w:rPr>
                <w:rFonts w:ascii="Times New Roman" w:hAnsi="Times New Roman" w:cs="Times New Roman"/>
                <w:sz w:val="24"/>
                <w:szCs w:val="24"/>
              </w:rPr>
            </w:pPr>
            <w:r w:rsidRPr="000477BE">
              <w:rPr>
                <w:rFonts w:ascii="Times New Roman" w:hAnsi="Times New Roman" w:cs="Times New Roman"/>
                <w:sz w:val="24"/>
                <w:szCs w:val="24"/>
              </w:rPr>
              <w:t>Literatura ca reprezentare a realității – viziunea</w:t>
            </w:r>
          </w:p>
          <w:p w:rsidR="003B30A3" w:rsidRPr="000477BE" w:rsidRDefault="003B30A3" w:rsidP="00010EB0">
            <w:pPr>
              <w:widowControl w:val="0"/>
              <w:pBdr>
                <w:top w:val="nil"/>
                <w:left w:val="nil"/>
                <w:bottom w:val="nil"/>
                <w:right w:val="nil"/>
                <w:between w:val="nil"/>
              </w:pBdr>
              <w:jc w:val="both"/>
              <w:rPr>
                <w:rFonts w:ascii="Times New Roman" w:hAnsi="Times New Roman" w:cs="Times New Roman"/>
                <w:i/>
                <w:sz w:val="24"/>
                <w:szCs w:val="24"/>
              </w:rPr>
            </w:pPr>
            <w:r w:rsidRPr="000477BE">
              <w:rPr>
                <w:rFonts w:ascii="Times New Roman" w:hAnsi="Times New Roman" w:cs="Times New Roman"/>
                <w:sz w:val="24"/>
                <w:szCs w:val="24"/>
              </w:rPr>
              <w:t xml:space="preserve">I.L. Caragiale, </w:t>
            </w:r>
            <w:r w:rsidRPr="000477BE">
              <w:rPr>
                <w:rFonts w:ascii="Times New Roman" w:hAnsi="Times New Roman" w:cs="Times New Roman"/>
                <w:i/>
                <w:sz w:val="24"/>
                <w:szCs w:val="24"/>
              </w:rPr>
              <w:t>Triumful talentului</w:t>
            </w:r>
          </w:p>
        </w:tc>
      </w:tr>
      <w:tr w:rsidR="003B30A3" w:rsidRPr="000477BE" w:rsidTr="00010EB0">
        <w:tc>
          <w:tcPr>
            <w:tcW w:w="1393" w:type="pct"/>
            <w:tcMar>
              <w:top w:w="100" w:type="dxa"/>
              <w:left w:w="100" w:type="dxa"/>
              <w:bottom w:w="100" w:type="dxa"/>
              <w:right w:w="100" w:type="dxa"/>
            </w:tcMar>
          </w:tcPr>
          <w:p w:rsidR="003B30A3" w:rsidRPr="000477BE" w:rsidRDefault="003B30A3" w:rsidP="00010EB0">
            <w:pPr>
              <w:widowControl w:val="0"/>
              <w:rPr>
                <w:rFonts w:ascii="Times New Roman" w:hAnsi="Times New Roman" w:cs="Times New Roman"/>
                <w:b/>
                <w:bCs/>
                <w:sz w:val="24"/>
                <w:szCs w:val="24"/>
              </w:rPr>
            </w:pPr>
            <w:r w:rsidRPr="000477BE">
              <w:rPr>
                <w:rFonts w:ascii="Times New Roman" w:hAnsi="Times New Roman" w:cs="Times New Roman"/>
                <w:b/>
                <w:bCs/>
                <w:sz w:val="24"/>
                <w:szCs w:val="24"/>
              </w:rPr>
              <w:t>Disciplina</w:t>
            </w:r>
          </w:p>
        </w:tc>
        <w:tc>
          <w:tcPr>
            <w:tcW w:w="3607" w:type="pct"/>
            <w:tcMar>
              <w:top w:w="100" w:type="dxa"/>
              <w:left w:w="100" w:type="dxa"/>
              <w:bottom w:w="100" w:type="dxa"/>
              <w:right w:w="100" w:type="dxa"/>
            </w:tcMar>
          </w:tcPr>
          <w:p w:rsidR="003B30A3" w:rsidRPr="000477BE" w:rsidRDefault="003B30A3" w:rsidP="00010EB0">
            <w:pPr>
              <w:widowControl w:val="0"/>
              <w:ind w:left="566" w:hanging="566"/>
              <w:rPr>
                <w:rFonts w:ascii="Times New Roman" w:hAnsi="Times New Roman" w:cs="Times New Roman"/>
                <w:bCs/>
                <w:sz w:val="24"/>
                <w:szCs w:val="24"/>
              </w:rPr>
            </w:pPr>
            <w:r w:rsidRPr="000477BE">
              <w:rPr>
                <w:rFonts w:ascii="Times New Roman" w:hAnsi="Times New Roman" w:cs="Times New Roman"/>
                <w:bCs/>
                <w:sz w:val="24"/>
                <w:szCs w:val="24"/>
              </w:rPr>
              <w:t>Limba și literatura română</w:t>
            </w:r>
          </w:p>
        </w:tc>
      </w:tr>
      <w:tr w:rsidR="003B30A3" w:rsidRPr="000477BE" w:rsidTr="00010EB0">
        <w:tc>
          <w:tcPr>
            <w:tcW w:w="1393" w:type="pct"/>
            <w:tcMar>
              <w:top w:w="100" w:type="dxa"/>
              <w:left w:w="100" w:type="dxa"/>
              <w:bottom w:w="100" w:type="dxa"/>
              <w:right w:w="100" w:type="dxa"/>
            </w:tcMar>
          </w:tcPr>
          <w:p w:rsidR="003B30A3" w:rsidRPr="000477BE" w:rsidRDefault="003B30A3" w:rsidP="00010EB0">
            <w:pPr>
              <w:widowControl w:val="0"/>
              <w:rPr>
                <w:rFonts w:ascii="Times New Roman" w:hAnsi="Times New Roman" w:cs="Times New Roman"/>
                <w:b/>
                <w:bCs/>
                <w:sz w:val="24"/>
                <w:szCs w:val="24"/>
              </w:rPr>
            </w:pPr>
            <w:r w:rsidRPr="000477BE">
              <w:rPr>
                <w:rFonts w:ascii="Times New Roman" w:hAnsi="Times New Roman" w:cs="Times New Roman"/>
                <w:b/>
                <w:bCs/>
                <w:sz w:val="24"/>
                <w:szCs w:val="24"/>
              </w:rPr>
              <w:t>Clasa</w:t>
            </w:r>
          </w:p>
        </w:tc>
        <w:tc>
          <w:tcPr>
            <w:tcW w:w="3607" w:type="pct"/>
            <w:tcMar>
              <w:top w:w="100" w:type="dxa"/>
              <w:left w:w="100" w:type="dxa"/>
              <w:bottom w:w="100" w:type="dxa"/>
              <w:right w:w="100" w:type="dxa"/>
            </w:tcMar>
          </w:tcPr>
          <w:p w:rsidR="003B30A3" w:rsidRPr="000477BE" w:rsidRDefault="003B30A3" w:rsidP="00010EB0">
            <w:pPr>
              <w:widowControl w:val="0"/>
              <w:rPr>
                <w:rFonts w:ascii="Times New Roman" w:hAnsi="Times New Roman" w:cs="Times New Roman"/>
                <w:bCs/>
                <w:sz w:val="24"/>
                <w:szCs w:val="24"/>
              </w:rPr>
            </w:pPr>
            <w:r w:rsidRPr="000477BE">
              <w:rPr>
                <w:rFonts w:ascii="Times New Roman" w:hAnsi="Times New Roman" w:cs="Times New Roman"/>
                <w:bCs/>
                <w:sz w:val="24"/>
                <w:szCs w:val="24"/>
              </w:rPr>
              <w:t>a IX-a ...</w:t>
            </w:r>
          </w:p>
        </w:tc>
      </w:tr>
      <w:tr w:rsidR="003B30A3" w:rsidRPr="000477BE" w:rsidTr="00010EB0">
        <w:tc>
          <w:tcPr>
            <w:tcW w:w="1393" w:type="pct"/>
            <w:tcMar>
              <w:top w:w="100" w:type="dxa"/>
              <w:left w:w="100" w:type="dxa"/>
              <w:bottom w:w="100" w:type="dxa"/>
              <w:right w:w="100" w:type="dxa"/>
            </w:tcMar>
          </w:tcPr>
          <w:p w:rsidR="003B30A3" w:rsidRPr="000477BE" w:rsidRDefault="003B30A3" w:rsidP="00010EB0">
            <w:pPr>
              <w:widowControl w:val="0"/>
              <w:rPr>
                <w:rFonts w:ascii="Times New Roman" w:hAnsi="Times New Roman" w:cs="Times New Roman"/>
                <w:b/>
                <w:bCs/>
                <w:sz w:val="24"/>
                <w:szCs w:val="24"/>
              </w:rPr>
            </w:pPr>
            <w:r w:rsidRPr="000477BE">
              <w:rPr>
                <w:rFonts w:ascii="Times New Roman" w:hAnsi="Times New Roman" w:cs="Times New Roman"/>
                <w:b/>
                <w:bCs/>
                <w:sz w:val="24"/>
                <w:szCs w:val="24"/>
              </w:rPr>
              <w:t>Profesor</w:t>
            </w:r>
          </w:p>
        </w:tc>
        <w:tc>
          <w:tcPr>
            <w:tcW w:w="3607" w:type="pct"/>
            <w:tcMar>
              <w:top w:w="100" w:type="dxa"/>
              <w:left w:w="100" w:type="dxa"/>
              <w:bottom w:w="100" w:type="dxa"/>
              <w:right w:w="100" w:type="dxa"/>
            </w:tcMar>
          </w:tcPr>
          <w:p w:rsidR="003B30A3" w:rsidRPr="000477BE" w:rsidRDefault="003B30A3" w:rsidP="00010EB0">
            <w:pPr>
              <w:widowControl w:val="0"/>
              <w:ind w:left="566" w:hanging="566"/>
              <w:rPr>
                <w:rFonts w:ascii="Times New Roman" w:hAnsi="Times New Roman" w:cs="Times New Roman"/>
                <w:bCs/>
                <w:sz w:val="24"/>
                <w:szCs w:val="24"/>
              </w:rPr>
            </w:pPr>
            <w:r w:rsidRPr="000477BE">
              <w:rPr>
                <w:rFonts w:ascii="Times New Roman" w:hAnsi="Times New Roman" w:cs="Times New Roman"/>
                <w:bCs/>
                <w:sz w:val="24"/>
                <w:szCs w:val="24"/>
              </w:rPr>
              <w:t>...</w:t>
            </w:r>
          </w:p>
        </w:tc>
      </w:tr>
      <w:tr w:rsidR="003B30A3" w:rsidRPr="000477BE" w:rsidTr="00010EB0">
        <w:tc>
          <w:tcPr>
            <w:tcW w:w="5000" w:type="pct"/>
            <w:gridSpan w:val="2"/>
            <w:shd w:val="clear" w:color="auto" w:fill="DEEAF6" w:themeFill="accent1" w:themeFillTint="33"/>
            <w:tcMar>
              <w:top w:w="100" w:type="dxa"/>
              <w:left w:w="100" w:type="dxa"/>
              <w:bottom w:w="100" w:type="dxa"/>
              <w:right w:w="100" w:type="dxa"/>
            </w:tcMar>
          </w:tcPr>
          <w:p w:rsidR="003B30A3" w:rsidRPr="000477BE" w:rsidRDefault="003B30A3" w:rsidP="00010EB0">
            <w:pPr>
              <w:widowControl w:val="0"/>
              <w:ind w:left="720"/>
              <w:rPr>
                <w:rFonts w:ascii="Times New Roman" w:hAnsi="Times New Roman" w:cs="Times New Roman"/>
                <w:b/>
                <w:bCs/>
                <w:sz w:val="24"/>
                <w:szCs w:val="24"/>
                <w:lang w:val="en-GB"/>
              </w:rPr>
            </w:pPr>
            <w:r w:rsidRPr="000477BE">
              <w:rPr>
                <w:rFonts w:ascii="Times New Roman" w:hAnsi="Times New Roman" w:cs="Times New Roman"/>
                <w:b/>
                <w:bCs/>
                <w:sz w:val="24"/>
                <w:szCs w:val="24"/>
              </w:rPr>
              <w:t>II. Prezentarea activității de învățare</w:t>
            </w:r>
          </w:p>
        </w:tc>
      </w:tr>
      <w:tr w:rsidR="003B30A3" w:rsidRPr="000477BE" w:rsidTr="00010EB0">
        <w:tc>
          <w:tcPr>
            <w:tcW w:w="1393" w:type="pct"/>
            <w:tcMar>
              <w:top w:w="100" w:type="dxa"/>
              <w:left w:w="100" w:type="dxa"/>
              <w:bottom w:w="100" w:type="dxa"/>
              <w:right w:w="100" w:type="dxa"/>
            </w:tcMar>
          </w:tcPr>
          <w:p w:rsidR="003B30A3" w:rsidRPr="000477BE" w:rsidRDefault="003B30A3" w:rsidP="00010EB0">
            <w:pPr>
              <w:widowControl w:val="0"/>
              <w:rPr>
                <w:rFonts w:ascii="Times New Roman" w:hAnsi="Times New Roman" w:cs="Times New Roman"/>
                <w:b/>
                <w:bCs/>
                <w:sz w:val="24"/>
                <w:szCs w:val="24"/>
              </w:rPr>
            </w:pPr>
            <w:r w:rsidRPr="000477BE">
              <w:rPr>
                <w:rFonts w:ascii="Times New Roman" w:hAnsi="Times New Roman" w:cs="Times New Roman"/>
                <w:b/>
                <w:bCs/>
                <w:sz w:val="24"/>
                <w:szCs w:val="24"/>
              </w:rPr>
              <w:t>Competența specifică vizată</w:t>
            </w:r>
          </w:p>
        </w:tc>
        <w:tc>
          <w:tcPr>
            <w:tcW w:w="3607" w:type="pct"/>
            <w:tcMar>
              <w:top w:w="100" w:type="dxa"/>
              <w:left w:w="100" w:type="dxa"/>
              <w:bottom w:w="100" w:type="dxa"/>
              <w:right w:w="100" w:type="dxa"/>
            </w:tcMar>
          </w:tcPr>
          <w:p w:rsidR="003B30A3" w:rsidRPr="000477BE" w:rsidRDefault="003B30A3" w:rsidP="00010EB0">
            <w:pPr>
              <w:jc w:val="both"/>
              <w:rPr>
                <w:rFonts w:ascii="Times New Roman" w:eastAsia="Calibri" w:hAnsi="Times New Roman" w:cs="Times New Roman"/>
                <w:sz w:val="24"/>
                <w:szCs w:val="24"/>
              </w:rPr>
            </w:pPr>
            <w:r w:rsidRPr="000477BE">
              <w:rPr>
                <w:rFonts w:ascii="Times New Roman" w:eastAsia="Calibri" w:hAnsi="Times New Roman" w:cs="Times New Roman"/>
                <w:sz w:val="24"/>
                <w:szCs w:val="24"/>
              </w:rPr>
              <w:t>1.3. Valorificarea unor modalități diverse de interpretare textuală (contextuală, tematică, stilistică etc.) a unui text pentru evidențierea sensurilor plurale</w:t>
            </w:r>
          </w:p>
        </w:tc>
      </w:tr>
      <w:tr w:rsidR="003B30A3" w:rsidRPr="000477BE" w:rsidTr="00010EB0">
        <w:tc>
          <w:tcPr>
            <w:tcW w:w="1393" w:type="pct"/>
            <w:tcMar>
              <w:top w:w="100" w:type="dxa"/>
              <w:left w:w="100" w:type="dxa"/>
              <w:bottom w:w="100" w:type="dxa"/>
              <w:right w:w="100" w:type="dxa"/>
            </w:tcMar>
          </w:tcPr>
          <w:p w:rsidR="003B30A3" w:rsidRPr="000477BE" w:rsidRDefault="003B30A3" w:rsidP="00010EB0">
            <w:pPr>
              <w:widowControl w:val="0"/>
              <w:rPr>
                <w:rFonts w:ascii="Times New Roman" w:hAnsi="Times New Roman" w:cs="Times New Roman"/>
                <w:b/>
                <w:bCs/>
                <w:sz w:val="24"/>
                <w:szCs w:val="24"/>
              </w:rPr>
            </w:pPr>
            <w:r w:rsidRPr="000477BE">
              <w:rPr>
                <w:rFonts w:ascii="Times New Roman" w:hAnsi="Times New Roman" w:cs="Times New Roman"/>
                <w:b/>
                <w:bCs/>
                <w:sz w:val="24"/>
                <w:szCs w:val="24"/>
              </w:rPr>
              <w:lastRenderedPageBreak/>
              <w:t>Condiții necesare desfășurării activității</w:t>
            </w:r>
          </w:p>
        </w:tc>
        <w:tc>
          <w:tcPr>
            <w:tcW w:w="3607" w:type="pct"/>
            <w:tcMar>
              <w:top w:w="100" w:type="dxa"/>
              <w:left w:w="100" w:type="dxa"/>
              <w:bottom w:w="100" w:type="dxa"/>
              <w:right w:w="100" w:type="dxa"/>
            </w:tcMar>
          </w:tcPr>
          <w:p w:rsidR="003B30A3" w:rsidRPr="000477BE" w:rsidRDefault="003B30A3" w:rsidP="00010EB0">
            <w:pPr>
              <w:pStyle w:val="CommentText"/>
              <w:jc w:val="both"/>
              <w:rPr>
                <w:bCs/>
                <w:sz w:val="24"/>
                <w:szCs w:val="24"/>
                <w:lang w:val="ro-RO"/>
              </w:rPr>
            </w:pPr>
            <w:r w:rsidRPr="000477BE">
              <w:rPr>
                <w:bCs/>
                <w:sz w:val="24"/>
                <w:szCs w:val="24"/>
                <w:lang w:val="ro-RO"/>
              </w:rPr>
              <w:t>A</w:t>
            </w:r>
            <w:r w:rsidRPr="000477BE">
              <w:rPr>
                <w:rStyle w:val="CommentReference"/>
                <w:sz w:val="24"/>
                <w:szCs w:val="24"/>
                <w:lang w:val="ro-RO"/>
              </w:rPr>
              <w:t>ctivitatea se poate desfășura în sala de clasă dotată cu videoproiector,  în săli dotate cu tablete pentru elevi sau online prin interacțiune zoom/meet/team.</w:t>
            </w:r>
          </w:p>
        </w:tc>
      </w:tr>
      <w:tr w:rsidR="003B30A3" w:rsidRPr="000477BE" w:rsidTr="00010EB0">
        <w:tc>
          <w:tcPr>
            <w:tcW w:w="1393" w:type="pct"/>
            <w:tcMar>
              <w:top w:w="100" w:type="dxa"/>
              <w:left w:w="100" w:type="dxa"/>
              <w:bottom w:w="100" w:type="dxa"/>
              <w:right w:w="100" w:type="dxa"/>
            </w:tcMar>
          </w:tcPr>
          <w:p w:rsidR="003B30A3" w:rsidRPr="000477BE" w:rsidRDefault="003B30A3" w:rsidP="00010EB0">
            <w:pPr>
              <w:widowControl w:val="0"/>
              <w:rPr>
                <w:rFonts w:ascii="Times New Roman" w:hAnsi="Times New Roman" w:cs="Times New Roman"/>
                <w:b/>
                <w:bCs/>
                <w:sz w:val="24"/>
                <w:szCs w:val="24"/>
              </w:rPr>
            </w:pPr>
            <w:r w:rsidRPr="000477BE">
              <w:rPr>
                <w:rFonts w:ascii="Times New Roman" w:hAnsi="Times New Roman" w:cs="Times New Roman"/>
                <w:b/>
                <w:bCs/>
                <w:sz w:val="24"/>
                <w:szCs w:val="24"/>
              </w:rPr>
              <w:t>Contextul de învățare</w:t>
            </w:r>
          </w:p>
        </w:tc>
        <w:tc>
          <w:tcPr>
            <w:tcW w:w="3607" w:type="pct"/>
            <w:tcMar>
              <w:top w:w="100" w:type="dxa"/>
              <w:left w:w="100" w:type="dxa"/>
              <w:bottom w:w="100" w:type="dxa"/>
              <w:right w:w="100" w:type="dxa"/>
            </w:tcMar>
          </w:tcPr>
          <w:p w:rsidR="003B30A3" w:rsidRPr="000477BE" w:rsidRDefault="003B30A3" w:rsidP="00010EB0">
            <w:pPr>
              <w:widowControl w:val="0"/>
              <w:jc w:val="both"/>
              <w:rPr>
                <w:rFonts w:ascii="Times New Roman" w:hAnsi="Times New Roman" w:cs="Times New Roman"/>
                <w:sz w:val="24"/>
                <w:szCs w:val="24"/>
              </w:rPr>
            </w:pPr>
            <w:r w:rsidRPr="000477BE">
              <w:rPr>
                <w:rFonts w:ascii="Times New Roman" w:hAnsi="Times New Roman" w:cs="Times New Roman"/>
                <w:sz w:val="24"/>
                <w:szCs w:val="24"/>
              </w:rPr>
              <w:t xml:space="preserve">Activitatea are în vedere formarea competenței de interpreta textul literar, utilizând achizițiile din gimnaziu referitoare la momentele subiectului, la construcția personajelor și la perspectiva narativă. Etapele formării competenței: </w:t>
            </w:r>
          </w:p>
          <w:p w:rsidR="003B30A3" w:rsidRPr="000477BE" w:rsidRDefault="003B30A3" w:rsidP="00010EB0">
            <w:pPr>
              <w:widowControl w:val="0"/>
              <w:jc w:val="both"/>
              <w:rPr>
                <w:rFonts w:ascii="Times New Roman" w:hAnsi="Times New Roman" w:cs="Times New Roman"/>
                <w:sz w:val="24"/>
                <w:szCs w:val="24"/>
              </w:rPr>
            </w:pPr>
            <w:r w:rsidRPr="000477BE">
              <w:rPr>
                <w:rFonts w:ascii="Times New Roman" w:hAnsi="Times New Roman" w:cs="Times New Roman"/>
                <w:sz w:val="24"/>
                <w:szCs w:val="24"/>
              </w:rPr>
              <w:t xml:space="preserve">1. Elevii compară textul lui Caragiale cu tiparul epic al basmului; </w:t>
            </w:r>
          </w:p>
          <w:p w:rsidR="003B30A3" w:rsidRPr="000477BE" w:rsidRDefault="003B30A3" w:rsidP="00010EB0">
            <w:pPr>
              <w:widowControl w:val="0"/>
              <w:jc w:val="both"/>
              <w:rPr>
                <w:rFonts w:ascii="Times New Roman" w:hAnsi="Times New Roman" w:cs="Times New Roman"/>
                <w:sz w:val="24"/>
                <w:szCs w:val="24"/>
              </w:rPr>
            </w:pPr>
            <w:r w:rsidRPr="000477BE">
              <w:rPr>
                <w:rFonts w:ascii="Times New Roman" w:hAnsi="Times New Roman" w:cs="Times New Roman"/>
                <w:sz w:val="24"/>
                <w:szCs w:val="24"/>
              </w:rPr>
              <w:t>2. Elevii prezintă argumentat diferențele semnificative între cele două tipuri de text la nivelul viziunii.</w:t>
            </w:r>
          </w:p>
          <w:p w:rsidR="003B30A3" w:rsidRPr="000477BE" w:rsidRDefault="003B30A3" w:rsidP="00010EB0">
            <w:pPr>
              <w:widowControl w:val="0"/>
              <w:jc w:val="both"/>
              <w:rPr>
                <w:rFonts w:ascii="Times New Roman" w:hAnsi="Times New Roman" w:cs="Times New Roman"/>
                <w:sz w:val="24"/>
                <w:szCs w:val="24"/>
              </w:rPr>
            </w:pPr>
          </w:p>
        </w:tc>
      </w:tr>
      <w:tr w:rsidR="003B30A3" w:rsidRPr="000477BE" w:rsidTr="00010EB0">
        <w:tc>
          <w:tcPr>
            <w:tcW w:w="1393" w:type="pct"/>
            <w:tcMar>
              <w:top w:w="100" w:type="dxa"/>
              <w:left w:w="100" w:type="dxa"/>
              <w:bottom w:w="100" w:type="dxa"/>
              <w:right w:w="100" w:type="dxa"/>
            </w:tcMar>
          </w:tcPr>
          <w:p w:rsidR="003B30A3" w:rsidRPr="000477BE" w:rsidRDefault="003B30A3" w:rsidP="00010EB0">
            <w:pPr>
              <w:widowControl w:val="0"/>
              <w:rPr>
                <w:rFonts w:ascii="Times New Roman" w:hAnsi="Times New Roman" w:cs="Times New Roman"/>
                <w:b/>
                <w:bCs/>
                <w:sz w:val="24"/>
                <w:szCs w:val="24"/>
              </w:rPr>
            </w:pPr>
            <w:r w:rsidRPr="000477BE">
              <w:rPr>
                <w:rFonts w:ascii="Times New Roman" w:hAnsi="Times New Roman" w:cs="Times New Roman"/>
                <w:b/>
                <w:bCs/>
                <w:sz w:val="24"/>
                <w:szCs w:val="24"/>
              </w:rPr>
              <w:t>Timpul alocat</w:t>
            </w:r>
          </w:p>
        </w:tc>
        <w:tc>
          <w:tcPr>
            <w:tcW w:w="3607" w:type="pct"/>
            <w:tcMar>
              <w:top w:w="100" w:type="dxa"/>
              <w:left w:w="100" w:type="dxa"/>
              <w:bottom w:w="100" w:type="dxa"/>
              <w:right w:w="100" w:type="dxa"/>
            </w:tcMar>
          </w:tcPr>
          <w:p w:rsidR="003B30A3" w:rsidRPr="000477BE" w:rsidRDefault="003B30A3" w:rsidP="00010EB0">
            <w:pPr>
              <w:widowControl w:val="0"/>
              <w:rPr>
                <w:rFonts w:ascii="Times New Roman" w:hAnsi="Times New Roman" w:cs="Times New Roman"/>
                <w:sz w:val="24"/>
                <w:szCs w:val="24"/>
              </w:rPr>
            </w:pPr>
            <w:r w:rsidRPr="000477BE">
              <w:rPr>
                <w:rFonts w:ascii="Times New Roman" w:hAnsi="Times New Roman" w:cs="Times New Roman"/>
                <w:sz w:val="24"/>
                <w:szCs w:val="24"/>
              </w:rPr>
              <w:t>20 de minute</w:t>
            </w:r>
          </w:p>
        </w:tc>
      </w:tr>
      <w:tr w:rsidR="003B30A3" w:rsidRPr="000477BE" w:rsidTr="00010EB0">
        <w:tc>
          <w:tcPr>
            <w:tcW w:w="1393" w:type="pct"/>
            <w:tcMar>
              <w:top w:w="100" w:type="dxa"/>
              <w:left w:w="100" w:type="dxa"/>
              <w:bottom w:w="100" w:type="dxa"/>
              <w:right w:w="100" w:type="dxa"/>
            </w:tcMar>
          </w:tcPr>
          <w:p w:rsidR="003B30A3" w:rsidRPr="000477BE" w:rsidRDefault="003B30A3" w:rsidP="00010EB0">
            <w:pPr>
              <w:widowControl w:val="0"/>
              <w:rPr>
                <w:rFonts w:ascii="Times New Roman" w:hAnsi="Times New Roman" w:cs="Times New Roman"/>
                <w:b/>
                <w:bCs/>
                <w:sz w:val="24"/>
                <w:szCs w:val="24"/>
              </w:rPr>
            </w:pPr>
            <w:r w:rsidRPr="000477BE">
              <w:rPr>
                <w:rFonts w:ascii="Times New Roman" w:hAnsi="Times New Roman" w:cs="Times New Roman"/>
                <w:b/>
                <w:bCs/>
                <w:sz w:val="24"/>
                <w:szCs w:val="24"/>
              </w:rPr>
              <w:t>Descrierea specifică a activității de învățare</w:t>
            </w:r>
          </w:p>
        </w:tc>
        <w:tc>
          <w:tcPr>
            <w:tcW w:w="3607" w:type="pct"/>
            <w:tcMar>
              <w:top w:w="100" w:type="dxa"/>
              <w:left w:w="100" w:type="dxa"/>
              <w:bottom w:w="100" w:type="dxa"/>
              <w:right w:w="100" w:type="dxa"/>
            </w:tcMar>
          </w:tcPr>
          <w:p w:rsidR="003B30A3" w:rsidRPr="000477BE" w:rsidRDefault="003B30A3" w:rsidP="00010EB0">
            <w:pPr>
              <w:pStyle w:val="CommentText"/>
              <w:rPr>
                <w:sz w:val="24"/>
                <w:szCs w:val="24"/>
                <w:lang w:val="ro-RO"/>
              </w:rPr>
            </w:pPr>
            <w:r w:rsidRPr="000477BE">
              <w:rPr>
                <w:bCs/>
                <w:sz w:val="24"/>
                <w:szCs w:val="24"/>
                <w:lang w:val="ro-RO"/>
              </w:rPr>
              <w:t>Desfășurarea activității de învățare parcurge următoarele etape:</w:t>
            </w:r>
            <w:r w:rsidRPr="000477BE">
              <w:rPr>
                <w:sz w:val="24"/>
                <w:szCs w:val="24"/>
                <w:lang w:val="ro-RO"/>
              </w:rPr>
              <w:t xml:space="preserve"> </w:t>
            </w:r>
          </w:p>
          <w:p w:rsidR="003B30A3" w:rsidRPr="000477BE" w:rsidRDefault="003B30A3" w:rsidP="00010EB0">
            <w:pPr>
              <w:pStyle w:val="CommentText"/>
              <w:numPr>
                <w:ilvl w:val="0"/>
                <w:numId w:val="9"/>
              </w:numPr>
              <w:jc w:val="both"/>
              <w:rPr>
                <w:sz w:val="24"/>
                <w:szCs w:val="24"/>
                <w:lang w:val="ro-RO"/>
              </w:rPr>
            </w:pPr>
            <w:r w:rsidRPr="000477BE">
              <w:rPr>
                <w:sz w:val="24"/>
                <w:szCs w:val="24"/>
                <w:lang w:val="ro-RO"/>
              </w:rPr>
              <w:t>Actualizarea momentelor subiectului.</w:t>
            </w:r>
          </w:p>
          <w:p w:rsidR="003B30A3" w:rsidRPr="000477BE" w:rsidRDefault="003B30A3" w:rsidP="00010EB0">
            <w:pPr>
              <w:pStyle w:val="CommentText"/>
              <w:numPr>
                <w:ilvl w:val="0"/>
                <w:numId w:val="9"/>
              </w:numPr>
              <w:jc w:val="both"/>
              <w:rPr>
                <w:sz w:val="24"/>
                <w:szCs w:val="24"/>
                <w:lang w:val="ro-RO"/>
              </w:rPr>
            </w:pPr>
            <w:r w:rsidRPr="000477BE">
              <w:rPr>
                <w:sz w:val="24"/>
                <w:szCs w:val="24"/>
                <w:lang w:val="ro-RO"/>
              </w:rPr>
              <w:t>Lectura exercițiului 20 (p. 17) din manual.</w:t>
            </w:r>
          </w:p>
          <w:p w:rsidR="003B30A3" w:rsidRPr="000477BE" w:rsidRDefault="003B30A3" w:rsidP="00010EB0">
            <w:pPr>
              <w:pStyle w:val="CommentText"/>
              <w:numPr>
                <w:ilvl w:val="0"/>
                <w:numId w:val="9"/>
              </w:numPr>
              <w:jc w:val="both"/>
              <w:rPr>
                <w:sz w:val="24"/>
                <w:szCs w:val="24"/>
                <w:lang w:val="ro-RO"/>
              </w:rPr>
            </w:pPr>
            <w:r w:rsidRPr="000477BE">
              <w:rPr>
                <w:sz w:val="24"/>
                <w:szCs w:val="24"/>
                <w:lang w:val="ro-RO"/>
              </w:rPr>
              <w:t xml:space="preserve">La solicitarea profesorului, frontal, se vor identifica diferențele semnificative între cele două tipuri de text, la nivelul construcției personajelor și al atitudinii naratorului. </w:t>
            </w:r>
          </w:p>
          <w:p w:rsidR="003B30A3" w:rsidRPr="000477BE" w:rsidRDefault="003B30A3" w:rsidP="00010EB0">
            <w:pPr>
              <w:pStyle w:val="CommentText"/>
              <w:numPr>
                <w:ilvl w:val="0"/>
                <w:numId w:val="9"/>
              </w:numPr>
              <w:jc w:val="both"/>
              <w:rPr>
                <w:sz w:val="24"/>
                <w:szCs w:val="24"/>
                <w:lang w:val="ro-RO"/>
              </w:rPr>
            </w:pPr>
            <w:r w:rsidRPr="000477BE">
              <w:rPr>
                <w:sz w:val="24"/>
                <w:szCs w:val="24"/>
                <w:lang w:val="ro-RO"/>
              </w:rPr>
              <w:t xml:space="preserve">Apoi, elevii vor prezenta, argumentat, lucrând în echipe, diferențele semnificative între cele două tipuri de text la nivelul viziunii. </w:t>
            </w:r>
          </w:p>
          <w:p w:rsidR="003B30A3" w:rsidRPr="000477BE" w:rsidRDefault="003B30A3" w:rsidP="00010EB0">
            <w:pPr>
              <w:pStyle w:val="CommentText"/>
              <w:numPr>
                <w:ilvl w:val="0"/>
                <w:numId w:val="9"/>
              </w:numPr>
              <w:jc w:val="both"/>
              <w:rPr>
                <w:sz w:val="24"/>
                <w:szCs w:val="24"/>
                <w:lang w:val="ro-RO"/>
              </w:rPr>
            </w:pPr>
            <w:r w:rsidRPr="000477BE">
              <w:rPr>
                <w:sz w:val="24"/>
                <w:szCs w:val="24"/>
                <w:lang w:val="ro-RO"/>
              </w:rPr>
              <w:t xml:space="preserve">Ulterior, opțional, în funcție de timpul rămas, se va completa argumentația prin referire la mărcile ironiei, discutate în lecțiile precedente.   </w:t>
            </w:r>
          </w:p>
          <w:p w:rsidR="003B30A3" w:rsidRPr="000477BE" w:rsidRDefault="003B30A3" w:rsidP="00010EB0">
            <w:pPr>
              <w:pStyle w:val="CommentText"/>
              <w:jc w:val="both"/>
              <w:rPr>
                <w:sz w:val="24"/>
                <w:szCs w:val="24"/>
                <w:lang w:val="ro-RO"/>
              </w:rPr>
            </w:pPr>
            <w:r w:rsidRPr="000477BE">
              <w:rPr>
                <w:sz w:val="24"/>
                <w:szCs w:val="24"/>
                <w:lang w:val="ro-RO"/>
              </w:rPr>
              <w:t xml:space="preserve">. </w:t>
            </w:r>
          </w:p>
        </w:tc>
      </w:tr>
      <w:tr w:rsidR="003B30A3" w:rsidRPr="000477BE" w:rsidTr="00010EB0">
        <w:tc>
          <w:tcPr>
            <w:tcW w:w="1393" w:type="pct"/>
            <w:tcMar>
              <w:top w:w="100" w:type="dxa"/>
              <w:left w:w="100" w:type="dxa"/>
              <w:bottom w:w="100" w:type="dxa"/>
              <w:right w:w="100" w:type="dxa"/>
            </w:tcMar>
          </w:tcPr>
          <w:p w:rsidR="003B30A3" w:rsidRPr="000477BE" w:rsidRDefault="003B30A3" w:rsidP="00010EB0">
            <w:pPr>
              <w:widowControl w:val="0"/>
              <w:rPr>
                <w:rFonts w:ascii="Times New Roman" w:hAnsi="Times New Roman" w:cs="Times New Roman"/>
                <w:b/>
                <w:bCs/>
                <w:sz w:val="24"/>
                <w:szCs w:val="24"/>
              </w:rPr>
            </w:pPr>
            <w:r w:rsidRPr="000477BE">
              <w:rPr>
                <w:rFonts w:ascii="Times New Roman" w:hAnsi="Times New Roman" w:cs="Times New Roman"/>
                <w:b/>
                <w:bCs/>
                <w:sz w:val="24"/>
                <w:szCs w:val="24"/>
              </w:rPr>
              <w:t>Extinderi sau dezvoltări ale activității (opțional)</w:t>
            </w:r>
          </w:p>
        </w:tc>
        <w:tc>
          <w:tcPr>
            <w:tcW w:w="3607" w:type="pct"/>
            <w:tcMar>
              <w:top w:w="100" w:type="dxa"/>
              <w:left w:w="100" w:type="dxa"/>
              <w:bottom w:w="100" w:type="dxa"/>
              <w:right w:w="100" w:type="dxa"/>
            </w:tcMar>
          </w:tcPr>
          <w:p w:rsidR="003B30A3" w:rsidRPr="000477BE" w:rsidRDefault="003B30A3" w:rsidP="00010EB0">
            <w:pPr>
              <w:widowControl w:val="0"/>
              <w:jc w:val="both"/>
              <w:rPr>
                <w:rFonts w:ascii="Times New Roman" w:hAnsi="Times New Roman" w:cs="Times New Roman"/>
                <w:sz w:val="24"/>
                <w:szCs w:val="24"/>
              </w:rPr>
            </w:pPr>
            <w:r w:rsidRPr="000477BE">
              <w:rPr>
                <w:rFonts w:ascii="Times New Roman" w:hAnsi="Times New Roman" w:cs="Times New Roman"/>
                <w:sz w:val="24"/>
                <w:szCs w:val="24"/>
              </w:rPr>
              <w:t>Elevii vor redacta acasă un scurt comentariu care să valorifice activitatea din clasă.</w:t>
            </w:r>
          </w:p>
        </w:tc>
      </w:tr>
      <w:tr w:rsidR="003B30A3" w:rsidRPr="000477BE" w:rsidTr="00010EB0">
        <w:tc>
          <w:tcPr>
            <w:tcW w:w="1393" w:type="pct"/>
            <w:tcMar>
              <w:top w:w="100" w:type="dxa"/>
              <w:left w:w="100" w:type="dxa"/>
              <w:bottom w:w="100" w:type="dxa"/>
              <w:right w:w="100" w:type="dxa"/>
            </w:tcMar>
          </w:tcPr>
          <w:p w:rsidR="003B30A3" w:rsidRPr="000477BE" w:rsidRDefault="003B30A3" w:rsidP="00010EB0">
            <w:pPr>
              <w:widowControl w:val="0"/>
              <w:rPr>
                <w:rFonts w:ascii="Times New Roman" w:hAnsi="Times New Roman" w:cs="Times New Roman"/>
                <w:b/>
                <w:bCs/>
                <w:sz w:val="24"/>
                <w:szCs w:val="24"/>
              </w:rPr>
            </w:pPr>
            <w:r w:rsidRPr="000477BE">
              <w:rPr>
                <w:rFonts w:ascii="Times New Roman" w:hAnsi="Times New Roman" w:cs="Times New Roman"/>
                <w:b/>
                <w:bCs/>
                <w:sz w:val="24"/>
                <w:szCs w:val="24"/>
              </w:rPr>
              <w:t>Resurse utilizate (unde se poate, oferiți și linkuri)</w:t>
            </w:r>
          </w:p>
        </w:tc>
        <w:tc>
          <w:tcPr>
            <w:tcW w:w="3607" w:type="pct"/>
            <w:tcMar>
              <w:top w:w="100" w:type="dxa"/>
              <w:left w:w="100" w:type="dxa"/>
              <w:bottom w:w="100" w:type="dxa"/>
              <w:right w:w="100" w:type="dxa"/>
            </w:tcMar>
          </w:tcPr>
          <w:p w:rsidR="003B30A3" w:rsidRPr="000477BE" w:rsidRDefault="003B30A3" w:rsidP="00010EB0">
            <w:pPr>
              <w:pBdr>
                <w:top w:val="nil"/>
                <w:left w:val="nil"/>
                <w:bottom w:val="nil"/>
                <w:right w:val="nil"/>
                <w:between w:val="nil"/>
              </w:pBdr>
              <w:rPr>
                <w:rStyle w:val="Hyperlink"/>
                <w:rFonts w:ascii="Times New Roman" w:eastAsia="Arial" w:hAnsi="Times New Roman" w:cs="Times New Roman"/>
                <w:sz w:val="24"/>
                <w:szCs w:val="24"/>
                <w:lang w:val="it-IT"/>
              </w:rPr>
            </w:pPr>
            <w:r w:rsidRPr="000477BE">
              <w:rPr>
                <w:rFonts w:ascii="Times New Roman" w:eastAsia="Arial" w:hAnsi="Times New Roman" w:cs="Times New Roman"/>
                <w:bCs/>
                <w:sz w:val="24"/>
                <w:szCs w:val="24"/>
              </w:rPr>
              <w:t>Exerciții din manualul tipărit (12, 14, 20) și din manualul digital (ironia, static, p.20)</w:t>
            </w:r>
          </w:p>
          <w:p w:rsidR="003B30A3" w:rsidRPr="000477BE" w:rsidRDefault="003B30A3" w:rsidP="00010EB0">
            <w:pPr>
              <w:pBdr>
                <w:top w:val="nil"/>
                <w:left w:val="nil"/>
                <w:bottom w:val="nil"/>
                <w:right w:val="nil"/>
                <w:between w:val="nil"/>
              </w:pBdr>
              <w:rPr>
                <w:rFonts w:ascii="Times New Roman" w:eastAsia="Arial" w:hAnsi="Times New Roman" w:cs="Times New Roman"/>
                <w:sz w:val="24"/>
                <w:szCs w:val="24"/>
                <w:lang w:val="it-IT"/>
              </w:rPr>
            </w:pPr>
          </w:p>
          <w:p w:rsidR="003B30A3" w:rsidRPr="000477BE" w:rsidRDefault="003B30A3" w:rsidP="00010EB0">
            <w:pPr>
              <w:widowControl w:val="0"/>
              <w:rPr>
                <w:rFonts w:ascii="Times New Roman" w:hAnsi="Times New Roman" w:cs="Times New Roman"/>
                <w:sz w:val="24"/>
                <w:szCs w:val="24"/>
              </w:rPr>
            </w:pPr>
          </w:p>
        </w:tc>
      </w:tr>
      <w:tr w:rsidR="003B30A3" w:rsidRPr="000477BE" w:rsidTr="00010EB0">
        <w:trPr>
          <w:trHeight w:val="281"/>
        </w:trPr>
        <w:tc>
          <w:tcPr>
            <w:tcW w:w="5000" w:type="pct"/>
            <w:gridSpan w:val="2"/>
            <w:shd w:val="clear" w:color="auto" w:fill="DEEAF6" w:themeFill="accent1" w:themeFillTint="33"/>
            <w:tcMar>
              <w:top w:w="100" w:type="dxa"/>
              <w:left w:w="100" w:type="dxa"/>
              <w:bottom w:w="100" w:type="dxa"/>
              <w:right w:w="100" w:type="dxa"/>
            </w:tcMar>
          </w:tcPr>
          <w:p w:rsidR="003B30A3" w:rsidRPr="000477BE" w:rsidRDefault="003B30A3" w:rsidP="00010EB0">
            <w:pPr>
              <w:widowControl w:val="0"/>
              <w:ind w:left="720"/>
              <w:jc w:val="both"/>
              <w:rPr>
                <w:rFonts w:ascii="Times New Roman" w:hAnsi="Times New Roman" w:cs="Times New Roman"/>
                <w:b/>
                <w:bCs/>
                <w:sz w:val="24"/>
                <w:szCs w:val="24"/>
              </w:rPr>
            </w:pPr>
            <w:r w:rsidRPr="000477BE">
              <w:rPr>
                <w:rFonts w:ascii="Times New Roman" w:hAnsi="Times New Roman" w:cs="Times New Roman"/>
                <w:b/>
                <w:bCs/>
                <w:sz w:val="24"/>
                <w:szCs w:val="24"/>
              </w:rPr>
              <w:t>III. Comentarii</w:t>
            </w:r>
          </w:p>
        </w:tc>
      </w:tr>
      <w:tr w:rsidR="003B30A3" w:rsidRPr="000477BE" w:rsidTr="00010EB0">
        <w:tc>
          <w:tcPr>
            <w:tcW w:w="1393" w:type="pct"/>
            <w:tcMar>
              <w:top w:w="100" w:type="dxa"/>
              <w:left w:w="100" w:type="dxa"/>
              <w:bottom w:w="100" w:type="dxa"/>
              <w:right w:w="100" w:type="dxa"/>
            </w:tcMar>
          </w:tcPr>
          <w:p w:rsidR="003B30A3" w:rsidRPr="000477BE" w:rsidRDefault="003B30A3" w:rsidP="00010EB0">
            <w:pPr>
              <w:widowControl w:val="0"/>
              <w:rPr>
                <w:rFonts w:ascii="Times New Roman" w:hAnsi="Times New Roman" w:cs="Times New Roman"/>
                <w:b/>
                <w:bCs/>
                <w:sz w:val="24"/>
                <w:szCs w:val="24"/>
              </w:rPr>
            </w:pPr>
            <w:r w:rsidRPr="000477BE">
              <w:rPr>
                <w:rFonts w:ascii="Times New Roman" w:hAnsi="Times New Roman" w:cs="Times New Roman"/>
                <w:b/>
                <w:bCs/>
                <w:sz w:val="24"/>
                <w:szCs w:val="24"/>
              </w:rPr>
              <w:t xml:space="preserve">Alte aspecte utile de împărtășit cu privire la realizarea activității </w:t>
            </w:r>
            <w:r w:rsidRPr="000477BE">
              <w:rPr>
                <w:rFonts w:ascii="Times New Roman" w:hAnsi="Times New Roman" w:cs="Times New Roman"/>
                <w:b/>
                <w:bCs/>
                <w:sz w:val="24"/>
                <w:szCs w:val="24"/>
              </w:rPr>
              <w:lastRenderedPageBreak/>
              <w:t xml:space="preserve">de învățare </w:t>
            </w:r>
          </w:p>
        </w:tc>
        <w:tc>
          <w:tcPr>
            <w:tcW w:w="3607" w:type="pct"/>
            <w:tcMar>
              <w:top w:w="100" w:type="dxa"/>
              <w:left w:w="100" w:type="dxa"/>
              <w:bottom w:w="100" w:type="dxa"/>
              <w:right w:w="100" w:type="dxa"/>
            </w:tcMar>
          </w:tcPr>
          <w:p w:rsidR="003B30A3" w:rsidRPr="000477BE" w:rsidRDefault="003B30A3" w:rsidP="00010EB0">
            <w:pPr>
              <w:widowControl w:val="0"/>
              <w:jc w:val="both"/>
              <w:rPr>
                <w:rFonts w:ascii="Times New Roman" w:hAnsi="Times New Roman" w:cs="Times New Roman"/>
                <w:sz w:val="24"/>
                <w:szCs w:val="24"/>
              </w:rPr>
            </w:pPr>
            <w:r w:rsidRPr="000477BE">
              <w:rPr>
                <w:rFonts w:ascii="Times New Roman" w:hAnsi="Times New Roman" w:cs="Times New Roman"/>
                <w:sz w:val="24"/>
                <w:szCs w:val="24"/>
              </w:rPr>
              <w:lastRenderedPageBreak/>
              <w:t>Activitatea de învățare este accesibilă tuturor categoriilor de elevi,  inclusiv celor cu cerințe speciale.</w:t>
            </w:r>
          </w:p>
          <w:p w:rsidR="003B30A3" w:rsidRPr="000477BE" w:rsidRDefault="003B30A3" w:rsidP="00010EB0">
            <w:pPr>
              <w:widowControl w:val="0"/>
              <w:jc w:val="both"/>
              <w:rPr>
                <w:rFonts w:ascii="Times New Roman" w:hAnsi="Times New Roman" w:cs="Times New Roman"/>
                <w:sz w:val="24"/>
                <w:szCs w:val="24"/>
              </w:rPr>
            </w:pPr>
            <w:r w:rsidRPr="000477BE">
              <w:rPr>
                <w:rFonts w:ascii="Times New Roman" w:hAnsi="Times New Roman" w:cs="Times New Roman"/>
                <w:sz w:val="24"/>
                <w:szCs w:val="24"/>
              </w:rPr>
              <w:lastRenderedPageBreak/>
              <w:t>Activitatea permite înțelegerea textului literar, atât în latura lui estetică, cât și în aceea ideatică și ajută la dezvoltarea gândirii critice și analogice, prin identificarea unor valori sociale și morale. În acest sens, discuția trebuie să includă și o comparație trecut/prezent, care solicită o raportare a lumii lui Caragiale la experiența de viață a elevilor.</w:t>
            </w:r>
          </w:p>
        </w:tc>
      </w:tr>
    </w:tbl>
    <w:p w:rsidR="003B30A3" w:rsidRPr="000477BE" w:rsidRDefault="003B30A3" w:rsidP="003B30A3">
      <w:pPr>
        <w:rPr>
          <w:rFonts w:ascii="Times New Roman" w:hAnsi="Times New Roman" w:cs="Times New Roman"/>
          <w:b/>
          <w:sz w:val="24"/>
          <w:szCs w:val="24"/>
        </w:rPr>
      </w:pPr>
    </w:p>
    <w:p w:rsidR="003B30A3" w:rsidRPr="000477BE" w:rsidRDefault="00784DFB" w:rsidP="003B30A3">
      <w:pPr>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
    <w:p w:rsidR="003B30A3" w:rsidRPr="00BC5EB9" w:rsidRDefault="003B30A3" w:rsidP="003B30A3">
      <w:pPr>
        <w:widowControl w:val="0"/>
        <w:pBdr>
          <w:top w:val="nil"/>
          <w:left w:val="nil"/>
          <w:bottom w:val="nil"/>
          <w:right w:val="nil"/>
          <w:between w:val="nil"/>
        </w:pBdr>
        <w:rPr>
          <w:rFonts w:ascii="Times New Roman" w:hAnsi="Times New Roman" w:cs="Times New Roman"/>
          <w:sz w:val="24"/>
          <w:szCs w:val="24"/>
        </w:rPr>
      </w:pPr>
      <w:r w:rsidRPr="000477BE">
        <w:rPr>
          <w:rFonts w:ascii="Times New Roman" w:hAnsi="Times New Roman" w:cs="Times New Roman"/>
          <w:b/>
          <w:sz w:val="24"/>
          <w:szCs w:val="24"/>
        </w:rPr>
        <w:tab/>
      </w:r>
      <w:r w:rsidRPr="000477BE">
        <w:rPr>
          <w:rFonts w:ascii="Times New Roman" w:hAnsi="Times New Roman" w:cs="Times New Roman"/>
          <w:b/>
          <w:sz w:val="24"/>
          <w:szCs w:val="24"/>
        </w:rPr>
        <w:tab/>
      </w:r>
      <w:r w:rsidRPr="000477BE">
        <w:rPr>
          <w:rFonts w:ascii="Times New Roman" w:hAnsi="Times New Roman" w:cs="Times New Roman"/>
          <w:b/>
          <w:sz w:val="24"/>
          <w:szCs w:val="24"/>
        </w:rPr>
        <w:tab/>
      </w:r>
      <w:r w:rsidRPr="000477BE">
        <w:rPr>
          <w:rFonts w:ascii="Times New Roman" w:hAnsi="Times New Roman" w:cs="Times New Roman"/>
          <w:b/>
          <w:sz w:val="24"/>
          <w:szCs w:val="24"/>
        </w:rPr>
        <w:tab/>
        <w:t>Activitate de învățare (2)</w:t>
      </w:r>
      <w:r>
        <w:rPr>
          <w:rFonts w:ascii="Times New Roman" w:hAnsi="Times New Roman" w:cs="Times New Roman"/>
          <w:b/>
          <w:sz w:val="24"/>
          <w:szCs w:val="24"/>
        </w:rPr>
        <w:t xml:space="preserve"> </w:t>
      </w:r>
      <w:r w:rsidRPr="000477BE">
        <w:rPr>
          <w:rFonts w:ascii="Times New Roman" w:hAnsi="Times New Roman" w:cs="Times New Roman"/>
          <w:sz w:val="24"/>
          <w:szCs w:val="24"/>
        </w:rPr>
        <w:t>–</w:t>
      </w:r>
      <w:r>
        <w:rPr>
          <w:rFonts w:ascii="Times New Roman" w:hAnsi="Times New Roman" w:cs="Times New Roman"/>
          <w:b/>
          <w:sz w:val="24"/>
          <w:szCs w:val="24"/>
        </w:rPr>
        <w:t xml:space="preserve"> </w:t>
      </w:r>
      <w:r w:rsidRPr="000477BE">
        <w:rPr>
          <w:rFonts w:ascii="Times New Roman" w:hAnsi="Times New Roman" w:cs="Times New Roman"/>
          <w:sz w:val="24"/>
          <w:szCs w:val="24"/>
        </w:rPr>
        <w:t>Limba standard. Instrumente normative</w:t>
      </w:r>
    </w:p>
    <w:p w:rsidR="003B30A3" w:rsidRPr="000477BE" w:rsidRDefault="003B30A3" w:rsidP="003B30A3">
      <w:pPr>
        <w:rPr>
          <w:rFonts w:ascii="Times New Roman" w:hAnsi="Times New Roman" w:cs="Times New Roman"/>
          <w:b/>
          <w:sz w:val="24"/>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2509"/>
        <w:gridCol w:w="6497"/>
      </w:tblGrid>
      <w:tr w:rsidR="003B30A3" w:rsidRPr="000477BE" w:rsidTr="00010EB0">
        <w:tc>
          <w:tcPr>
            <w:tcW w:w="5000" w:type="pct"/>
            <w:gridSpan w:val="2"/>
            <w:shd w:val="clear" w:color="auto" w:fill="DEEAF6" w:themeFill="accent1" w:themeFillTint="33"/>
            <w:tcMar>
              <w:top w:w="100" w:type="dxa"/>
              <w:left w:w="100" w:type="dxa"/>
              <w:bottom w:w="100" w:type="dxa"/>
              <w:right w:w="100" w:type="dxa"/>
            </w:tcMar>
          </w:tcPr>
          <w:p w:rsidR="003B30A3" w:rsidRPr="000477BE" w:rsidRDefault="003B30A3" w:rsidP="00010EB0">
            <w:pPr>
              <w:widowControl w:val="0"/>
              <w:pBdr>
                <w:top w:val="nil"/>
                <w:left w:val="nil"/>
                <w:bottom w:val="nil"/>
                <w:right w:val="nil"/>
                <w:between w:val="nil"/>
              </w:pBdr>
              <w:ind w:left="720"/>
              <w:rPr>
                <w:rFonts w:ascii="Times New Roman" w:hAnsi="Times New Roman" w:cs="Times New Roman"/>
                <w:b/>
                <w:bCs/>
                <w:sz w:val="24"/>
                <w:szCs w:val="24"/>
              </w:rPr>
            </w:pPr>
            <w:r w:rsidRPr="000477BE">
              <w:rPr>
                <w:rFonts w:ascii="Times New Roman" w:hAnsi="Times New Roman" w:cs="Times New Roman"/>
                <w:b/>
                <w:bCs/>
                <w:sz w:val="24"/>
                <w:szCs w:val="24"/>
              </w:rPr>
              <w:t xml:space="preserve">I. Date generale </w:t>
            </w:r>
          </w:p>
        </w:tc>
      </w:tr>
      <w:tr w:rsidR="003B30A3" w:rsidRPr="000477BE" w:rsidTr="00010EB0">
        <w:tc>
          <w:tcPr>
            <w:tcW w:w="1393" w:type="pct"/>
            <w:tcMar>
              <w:top w:w="100" w:type="dxa"/>
              <w:left w:w="100" w:type="dxa"/>
              <w:bottom w:w="100" w:type="dxa"/>
              <w:right w:w="100" w:type="dxa"/>
            </w:tcMar>
          </w:tcPr>
          <w:p w:rsidR="003B30A3" w:rsidRPr="000477BE" w:rsidRDefault="003B30A3" w:rsidP="00010EB0">
            <w:pPr>
              <w:widowControl w:val="0"/>
              <w:rPr>
                <w:rFonts w:ascii="Times New Roman" w:hAnsi="Times New Roman" w:cs="Times New Roman"/>
                <w:b/>
                <w:bCs/>
                <w:sz w:val="24"/>
                <w:szCs w:val="24"/>
              </w:rPr>
            </w:pPr>
            <w:r w:rsidRPr="000477BE">
              <w:rPr>
                <w:rFonts w:ascii="Times New Roman" w:hAnsi="Times New Roman" w:cs="Times New Roman"/>
                <w:b/>
                <w:bCs/>
                <w:sz w:val="24"/>
                <w:szCs w:val="24"/>
              </w:rPr>
              <w:t>Titlul activității de învățare/ activitatea de învățare vizată</w:t>
            </w:r>
          </w:p>
        </w:tc>
        <w:tc>
          <w:tcPr>
            <w:tcW w:w="3607" w:type="pct"/>
            <w:tcMar>
              <w:top w:w="100" w:type="dxa"/>
              <w:left w:w="100" w:type="dxa"/>
              <w:bottom w:w="100" w:type="dxa"/>
              <w:right w:w="100" w:type="dxa"/>
            </w:tcMar>
          </w:tcPr>
          <w:p w:rsidR="003B30A3" w:rsidRPr="00BC5EB9" w:rsidRDefault="003B30A3" w:rsidP="00010EB0">
            <w:pPr>
              <w:widowControl w:val="0"/>
              <w:pBdr>
                <w:top w:val="nil"/>
                <w:left w:val="nil"/>
                <w:bottom w:val="nil"/>
                <w:right w:val="nil"/>
                <w:between w:val="nil"/>
              </w:pBdr>
              <w:rPr>
                <w:rFonts w:ascii="Times New Roman" w:hAnsi="Times New Roman" w:cs="Times New Roman"/>
                <w:b/>
                <w:sz w:val="24"/>
                <w:szCs w:val="24"/>
              </w:rPr>
            </w:pPr>
            <w:r w:rsidRPr="00BC5EB9">
              <w:rPr>
                <w:rFonts w:ascii="Times New Roman" w:hAnsi="Times New Roman" w:cs="Times New Roman"/>
                <w:b/>
                <w:sz w:val="24"/>
                <w:szCs w:val="24"/>
              </w:rPr>
              <w:t>Limba standard. Instrumente normative</w:t>
            </w:r>
          </w:p>
          <w:p w:rsidR="003B30A3" w:rsidRPr="000477BE" w:rsidRDefault="003B30A3" w:rsidP="00010EB0">
            <w:pPr>
              <w:widowControl w:val="0"/>
              <w:pBdr>
                <w:top w:val="nil"/>
                <w:left w:val="nil"/>
                <w:bottom w:val="nil"/>
                <w:right w:val="nil"/>
                <w:between w:val="nil"/>
              </w:pBdr>
              <w:rPr>
                <w:rFonts w:ascii="Times New Roman" w:hAnsi="Times New Roman" w:cs="Times New Roman"/>
                <w:sz w:val="24"/>
                <w:szCs w:val="24"/>
              </w:rPr>
            </w:pPr>
            <w:r w:rsidRPr="000477BE">
              <w:rPr>
                <w:rFonts w:ascii="Times New Roman" w:hAnsi="Times New Roman" w:cs="Times New Roman"/>
                <w:sz w:val="24"/>
                <w:szCs w:val="24"/>
              </w:rPr>
              <w:t>Consultarea variantelor digitale ale unor dicționare pentru monitorizarea propriei exprimări în scopul însușirii normei academice</w:t>
            </w:r>
          </w:p>
        </w:tc>
      </w:tr>
      <w:tr w:rsidR="003B30A3" w:rsidRPr="000477BE" w:rsidTr="00010EB0">
        <w:tc>
          <w:tcPr>
            <w:tcW w:w="1393" w:type="pct"/>
            <w:tcMar>
              <w:top w:w="100" w:type="dxa"/>
              <w:left w:w="100" w:type="dxa"/>
              <w:bottom w:w="100" w:type="dxa"/>
              <w:right w:w="100" w:type="dxa"/>
            </w:tcMar>
          </w:tcPr>
          <w:p w:rsidR="003B30A3" w:rsidRPr="000477BE" w:rsidRDefault="003B30A3" w:rsidP="00010EB0">
            <w:pPr>
              <w:widowControl w:val="0"/>
              <w:rPr>
                <w:rFonts w:ascii="Times New Roman" w:hAnsi="Times New Roman" w:cs="Times New Roman"/>
                <w:b/>
                <w:bCs/>
                <w:sz w:val="24"/>
                <w:szCs w:val="24"/>
              </w:rPr>
            </w:pPr>
            <w:r w:rsidRPr="000477BE">
              <w:rPr>
                <w:rFonts w:ascii="Times New Roman" w:hAnsi="Times New Roman" w:cs="Times New Roman"/>
                <w:b/>
                <w:bCs/>
                <w:sz w:val="24"/>
                <w:szCs w:val="24"/>
              </w:rPr>
              <w:t>Disciplina</w:t>
            </w:r>
          </w:p>
        </w:tc>
        <w:tc>
          <w:tcPr>
            <w:tcW w:w="3607" w:type="pct"/>
            <w:tcMar>
              <w:top w:w="100" w:type="dxa"/>
              <w:left w:w="100" w:type="dxa"/>
              <w:bottom w:w="100" w:type="dxa"/>
              <w:right w:w="100" w:type="dxa"/>
            </w:tcMar>
          </w:tcPr>
          <w:p w:rsidR="003B30A3" w:rsidRPr="000477BE" w:rsidRDefault="003B30A3" w:rsidP="00010EB0">
            <w:pPr>
              <w:widowControl w:val="0"/>
              <w:ind w:left="566" w:hanging="566"/>
              <w:rPr>
                <w:rFonts w:ascii="Times New Roman" w:hAnsi="Times New Roman" w:cs="Times New Roman"/>
                <w:bCs/>
                <w:sz w:val="24"/>
                <w:szCs w:val="24"/>
              </w:rPr>
            </w:pPr>
            <w:r w:rsidRPr="000477BE">
              <w:rPr>
                <w:rFonts w:ascii="Times New Roman" w:hAnsi="Times New Roman" w:cs="Times New Roman"/>
                <w:bCs/>
                <w:sz w:val="24"/>
                <w:szCs w:val="24"/>
              </w:rPr>
              <w:t>Limba și literatura română</w:t>
            </w:r>
          </w:p>
        </w:tc>
      </w:tr>
      <w:tr w:rsidR="003B30A3" w:rsidRPr="000477BE" w:rsidTr="00010EB0">
        <w:tc>
          <w:tcPr>
            <w:tcW w:w="1393" w:type="pct"/>
            <w:tcMar>
              <w:top w:w="100" w:type="dxa"/>
              <w:left w:w="100" w:type="dxa"/>
              <w:bottom w:w="100" w:type="dxa"/>
              <w:right w:w="100" w:type="dxa"/>
            </w:tcMar>
          </w:tcPr>
          <w:p w:rsidR="003B30A3" w:rsidRPr="000477BE" w:rsidRDefault="003B30A3" w:rsidP="00010EB0">
            <w:pPr>
              <w:widowControl w:val="0"/>
              <w:rPr>
                <w:rFonts w:ascii="Times New Roman" w:hAnsi="Times New Roman" w:cs="Times New Roman"/>
                <w:b/>
                <w:bCs/>
                <w:sz w:val="24"/>
                <w:szCs w:val="24"/>
              </w:rPr>
            </w:pPr>
            <w:r w:rsidRPr="000477BE">
              <w:rPr>
                <w:rFonts w:ascii="Times New Roman" w:hAnsi="Times New Roman" w:cs="Times New Roman"/>
                <w:b/>
                <w:bCs/>
                <w:sz w:val="24"/>
                <w:szCs w:val="24"/>
              </w:rPr>
              <w:t>Clasa</w:t>
            </w:r>
          </w:p>
        </w:tc>
        <w:tc>
          <w:tcPr>
            <w:tcW w:w="3607" w:type="pct"/>
            <w:tcMar>
              <w:top w:w="100" w:type="dxa"/>
              <w:left w:w="100" w:type="dxa"/>
              <w:bottom w:w="100" w:type="dxa"/>
              <w:right w:w="100" w:type="dxa"/>
            </w:tcMar>
          </w:tcPr>
          <w:p w:rsidR="003B30A3" w:rsidRPr="000477BE" w:rsidRDefault="003B30A3" w:rsidP="00010EB0">
            <w:pPr>
              <w:widowControl w:val="0"/>
              <w:rPr>
                <w:rFonts w:ascii="Times New Roman" w:hAnsi="Times New Roman" w:cs="Times New Roman"/>
                <w:bCs/>
                <w:sz w:val="24"/>
                <w:szCs w:val="24"/>
              </w:rPr>
            </w:pPr>
            <w:r w:rsidRPr="000477BE">
              <w:rPr>
                <w:rFonts w:ascii="Times New Roman" w:hAnsi="Times New Roman" w:cs="Times New Roman"/>
                <w:bCs/>
                <w:sz w:val="24"/>
                <w:szCs w:val="24"/>
              </w:rPr>
              <w:t>a IX-a ...</w:t>
            </w:r>
          </w:p>
        </w:tc>
      </w:tr>
      <w:tr w:rsidR="003B30A3" w:rsidRPr="000477BE" w:rsidTr="00010EB0">
        <w:tc>
          <w:tcPr>
            <w:tcW w:w="1393" w:type="pct"/>
            <w:tcMar>
              <w:top w:w="100" w:type="dxa"/>
              <w:left w:w="100" w:type="dxa"/>
              <w:bottom w:w="100" w:type="dxa"/>
              <w:right w:w="100" w:type="dxa"/>
            </w:tcMar>
          </w:tcPr>
          <w:p w:rsidR="003B30A3" w:rsidRPr="000477BE" w:rsidRDefault="003B30A3" w:rsidP="00010EB0">
            <w:pPr>
              <w:widowControl w:val="0"/>
              <w:rPr>
                <w:rFonts w:ascii="Times New Roman" w:hAnsi="Times New Roman" w:cs="Times New Roman"/>
                <w:b/>
                <w:bCs/>
                <w:sz w:val="24"/>
                <w:szCs w:val="24"/>
              </w:rPr>
            </w:pPr>
            <w:r w:rsidRPr="000477BE">
              <w:rPr>
                <w:rFonts w:ascii="Times New Roman" w:hAnsi="Times New Roman" w:cs="Times New Roman"/>
                <w:b/>
                <w:bCs/>
                <w:sz w:val="24"/>
                <w:szCs w:val="24"/>
              </w:rPr>
              <w:t>Profesor</w:t>
            </w:r>
          </w:p>
        </w:tc>
        <w:tc>
          <w:tcPr>
            <w:tcW w:w="3607" w:type="pct"/>
            <w:tcMar>
              <w:top w:w="100" w:type="dxa"/>
              <w:left w:w="100" w:type="dxa"/>
              <w:bottom w:w="100" w:type="dxa"/>
              <w:right w:w="100" w:type="dxa"/>
            </w:tcMar>
          </w:tcPr>
          <w:p w:rsidR="003B30A3" w:rsidRPr="000477BE" w:rsidRDefault="003B30A3" w:rsidP="00010EB0">
            <w:pPr>
              <w:widowControl w:val="0"/>
              <w:ind w:left="566" w:hanging="566"/>
              <w:rPr>
                <w:rFonts w:ascii="Times New Roman" w:hAnsi="Times New Roman" w:cs="Times New Roman"/>
                <w:bCs/>
                <w:sz w:val="24"/>
                <w:szCs w:val="24"/>
              </w:rPr>
            </w:pPr>
            <w:r w:rsidRPr="000477BE">
              <w:rPr>
                <w:rFonts w:ascii="Times New Roman" w:hAnsi="Times New Roman" w:cs="Times New Roman"/>
                <w:bCs/>
                <w:sz w:val="24"/>
                <w:szCs w:val="24"/>
              </w:rPr>
              <w:t>...</w:t>
            </w:r>
          </w:p>
        </w:tc>
      </w:tr>
      <w:tr w:rsidR="003B30A3" w:rsidRPr="000477BE" w:rsidTr="00010EB0">
        <w:tc>
          <w:tcPr>
            <w:tcW w:w="5000" w:type="pct"/>
            <w:gridSpan w:val="2"/>
            <w:shd w:val="clear" w:color="auto" w:fill="DEEAF6" w:themeFill="accent1" w:themeFillTint="33"/>
            <w:tcMar>
              <w:top w:w="100" w:type="dxa"/>
              <w:left w:w="100" w:type="dxa"/>
              <w:bottom w:w="100" w:type="dxa"/>
              <w:right w:w="100" w:type="dxa"/>
            </w:tcMar>
          </w:tcPr>
          <w:p w:rsidR="003B30A3" w:rsidRPr="000477BE" w:rsidRDefault="003B30A3" w:rsidP="00010EB0">
            <w:pPr>
              <w:widowControl w:val="0"/>
              <w:ind w:left="720"/>
              <w:rPr>
                <w:rFonts w:ascii="Times New Roman" w:hAnsi="Times New Roman" w:cs="Times New Roman"/>
                <w:b/>
                <w:bCs/>
                <w:sz w:val="24"/>
                <w:szCs w:val="24"/>
                <w:lang w:val="en-GB"/>
              </w:rPr>
            </w:pPr>
            <w:r w:rsidRPr="000477BE">
              <w:rPr>
                <w:rFonts w:ascii="Times New Roman" w:hAnsi="Times New Roman" w:cs="Times New Roman"/>
                <w:b/>
                <w:bCs/>
                <w:sz w:val="24"/>
                <w:szCs w:val="24"/>
              </w:rPr>
              <w:t>II. Prezentarea activității de învățare</w:t>
            </w:r>
          </w:p>
        </w:tc>
      </w:tr>
      <w:tr w:rsidR="003B30A3" w:rsidRPr="000477BE" w:rsidTr="00010EB0">
        <w:tc>
          <w:tcPr>
            <w:tcW w:w="1393" w:type="pct"/>
            <w:tcMar>
              <w:top w:w="100" w:type="dxa"/>
              <w:left w:w="100" w:type="dxa"/>
              <w:bottom w:w="100" w:type="dxa"/>
              <w:right w:w="100" w:type="dxa"/>
            </w:tcMar>
          </w:tcPr>
          <w:p w:rsidR="003B30A3" w:rsidRPr="000477BE" w:rsidRDefault="003B30A3" w:rsidP="00010EB0">
            <w:pPr>
              <w:widowControl w:val="0"/>
              <w:rPr>
                <w:rFonts w:ascii="Times New Roman" w:hAnsi="Times New Roman" w:cs="Times New Roman"/>
                <w:b/>
                <w:bCs/>
                <w:sz w:val="24"/>
                <w:szCs w:val="24"/>
              </w:rPr>
            </w:pPr>
            <w:r w:rsidRPr="000477BE">
              <w:rPr>
                <w:rFonts w:ascii="Times New Roman" w:hAnsi="Times New Roman" w:cs="Times New Roman"/>
                <w:b/>
                <w:bCs/>
                <w:sz w:val="24"/>
                <w:szCs w:val="24"/>
              </w:rPr>
              <w:t>Competența specifică vizată</w:t>
            </w:r>
          </w:p>
        </w:tc>
        <w:tc>
          <w:tcPr>
            <w:tcW w:w="3607" w:type="pct"/>
            <w:tcMar>
              <w:top w:w="100" w:type="dxa"/>
              <w:left w:w="100" w:type="dxa"/>
              <w:bottom w:w="100" w:type="dxa"/>
              <w:right w:w="100" w:type="dxa"/>
            </w:tcMar>
          </w:tcPr>
          <w:p w:rsidR="003B30A3" w:rsidRPr="000477BE" w:rsidRDefault="003B30A3" w:rsidP="00010EB0">
            <w:pPr>
              <w:jc w:val="both"/>
              <w:rPr>
                <w:rFonts w:ascii="Times New Roman" w:eastAsia="Calibri" w:hAnsi="Times New Roman" w:cs="Times New Roman"/>
                <w:sz w:val="24"/>
                <w:szCs w:val="24"/>
              </w:rPr>
            </w:pPr>
            <w:r w:rsidRPr="000477BE">
              <w:rPr>
                <w:rFonts w:ascii="Times New Roman" w:eastAsia="Calibri" w:hAnsi="Times New Roman" w:cs="Times New Roman"/>
                <w:sz w:val="24"/>
                <w:szCs w:val="24"/>
              </w:rPr>
              <w:t>3.4. Utilizarea responsabilă și reflexivă a mediilor digitale și a inteligenței artificiale ca instrumente de producere și receptare a mesajelor orale și scrise</w:t>
            </w:r>
          </w:p>
        </w:tc>
      </w:tr>
      <w:tr w:rsidR="003B30A3" w:rsidRPr="000477BE" w:rsidTr="00010EB0">
        <w:tc>
          <w:tcPr>
            <w:tcW w:w="1393" w:type="pct"/>
            <w:tcMar>
              <w:top w:w="100" w:type="dxa"/>
              <w:left w:w="100" w:type="dxa"/>
              <w:bottom w:w="100" w:type="dxa"/>
              <w:right w:w="100" w:type="dxa"/>
            </w:tcMar>
          </w:tcPr>
          <w:p w:rsidR="003B30A3" w:rsidRPr="000477BE" w:rsidRDefault="003B30A3" w:rsidP="00010EB0">
            <w:pPr>
              <w:widowControl w:val="0"/>
              <w:rPr>
                <w:rFonts w:ascii="Times New Roman" w:hAnsi="Times New Roman" w:cs="Times New Roman"/>
                <w:b/>
                <w:bCs/>
                <w:sz w:val="24"/>
                <w:szCs w:val="24"/>
              </w:rPr>
            </w:pPr>
            <w:r w:rsidRPr="000477BE">
              <w:rPr>
                <w:rFonts w:ascii="Times New Roman" w:hAnsi="Times New Roman" w:cs="Times New Roman"/>
                <w:b/>
                <w:bCs/>
                <w:sz w:val="24"/>
                <w:szCs w:val="24"/>
              </w:rPr>
              <w:t>Condiții necesare desfășurării activității</w:t>
            </w:r>
          </w:p>
        </w:tc>
        <w:tc>
          <w:tcPr>
            <w:tcW w:w="3607" w:type="pct"/>
            <w:tcMar>
              <w:top w:w="100" w:type="dxa"/>
              <w:left w:w="100" w:type="dxa"/>
              <w:bottom w:w="100" w:type="dxa"/>
              <w:right w:w="100" w:type="dxa"/>
            </w:tcMar>
          </w:tcPr>
          <w:p w:rsidR="003B30A3" w:rsidRPr="000477BE" w:rsidRDefault="003B30A3" w:rsidP="00010EB0">
            <w:pPr>
              <w:pStyle w:val="CommentText"/>
              <w:jc w:val="both"/>
              <w:rPr>
                <w:bCs/>
                <w:sz w:val="24"/>
                <w:szCs w:val="24"/>
                <w:lang w:val="ro-RO"/>
              </w:rPr>
            </w:pPr>
            <w:r w:rsidRPr="000477BE">
              <w:rPr>
                <w:bCs/>
                <w:sz w:val="24"/>
                <w:szCs w:val="24"/>
                <w:lang w:val="ro-RO"/>
              </w:rPr>
              <w:t>A</w:t>
            </w:r>
            <w:r w:rsidRPr="000477BE">
              <w:rPr>
                <w:rStyle w:val="CommentReference"/>
                <w:sz w:val="24"/>
                <w:szCs w:val="24"/>
                <w:lang w:val="ro-RO"/>
              </w:rPr>
              <w:t>ctivitatea se poate desfășura în sala de clasă dotată cu videoproiector,  în săli dotate cu tablete pentru elevi sau online prin interacțiune zoom/meet/team.</w:t>
            </w:r>
          </w:p>
        </w:tc>
      </w:tr>
      <w:tr w:rsidR="003B30A3" w:rsidRPr="000477BE" w:rsidTr="00010EB0">
        <w:tc>
          <w:tcPr>
            <w:tcW w:w="1393" w:type="pct"/>
            <w:tcMar>
              <w:top w:w="100" w:type="dxa"/>
              <w:left w:w="100" w:type="dxa"/>
              <w:bottom w:w="100" w:type="dxa"/>
              <w:right w:w="100" w:type="dxa"/>
            </w:tcMar>
          </w:tcPr>
          <w:p w:rsidR="003B30A3" w:rsidRPr="000477BE" w:rsidRDefault="003B30A3" w:rsidP="00010EB0">
            <w:pPr>
              <w:widowControl w:val="0"/>
              <w:rPr>
                <w:rFonts w:ascii="Times New Roman" w:hAnsi="Times New Roman" w:cs="Times New Roman"/>
                <w:b/>
                <w:bCs/>
                <w:sz w:val="24"/>
                <w:szCs w:val="24"/>
              </w:rPr>
            </w:pPr>
            <w:r w:rsidRPr="000477BE">
              <w:rPr>
                <w:rFonts w:ascii="Times New Roman" w:hAnsi="Times New Roman" w:cs="Times New Roman"/>
                <w:b/>
                <w:bCs/>
                <w:sz w:val="24"/>
                <w:szCs w:val="24"/>
              </w:rPr>
              <w:t>Contextul de învățare</w:t>
            </w:r>
          </w:p>
        </w:tc>
        <w:tc>
          <w:tcPr>
            <w:tcW w:w="3607" w:type="pct"/>
            <w:tcMar>
              <w:top w:w="100" w:type="dxa"/>
              <w:left w:w="100" w:type="dxa"/>
              <w:bottom w:w="100" w:type="dxa"/>
              <w:right w:w="100" w:type="dxa"/>
            </w:tcMar>
          </w:tcPr>
          <w:p w:rsidR="003B30A3" w:rsidRPr="000477BE" w:rsidRDefault="003B30A3" w:rsidP="00010EB0">
            <w:pPr>
              <w:widowControl w:val="0"/>
              <w:jc w:val="both"/>
              <w:rPr>
                <w:rFonts w:ascii="Times New Roman" w:hAnsi="Times New Roman" w:cs="Times New Roman"/>
                <w:sz w:val="24"/>
                <w:szCs w:val="24"/>
              </w:rPr>
            </w:pPr>
            <w:r w:rsidRPr="000477BE">
              <w:rPr>
                <w:rFonts w:ascii="Times New Roman" w:hAnsi="Times New Roman" w:cs="Times New Roman"/>
                <w:sz w:val="24"/>
                <w:szCs w:val="24"/>
              </w:rPr>
              <w:t>Activitatea are în vedere formarea competenței de utilizare a unor instrumente științifice în scopul exprimării corecte.</w:t>
            </w:r>
          </w:p>
          <w:p w:rsidR="003B30A3" w:rsidRPr="000477BE" w:rsidRDefault="003B30A3" w:rsidP="00010EB0">
            <w:pPr>
              <w:widowControl w:val="0"/>
              <w:jc w:val="both"/>
              <w:rPr>
                <w:rFonts w:ascii="Times New Roman" w:hAnsi="Times New Roman" w:cs="Times New Roman"/>
                <w:sz w:val="24"/>
                <w:szCs w:val="24"/>
              </w:rPr>
            </w:pPr>
            <w:r w:rsidRPr="000477BE">
              <w:rPr>
                <w:rFonts w:ascii="Times New Roman" w:hAnsi="Times New Roman" w:cs="Times New Roman"/>
                <w:sz w:val="24"/>
                <w:szCs w:val="24"/>
              </w:rPr>
              <w:t xml:space="preserve"> Etapele formării competenței: </w:t>
            </w:r>
          </w:p>
          <w:p w:rsidR="003B30A3" w:rsidRPr="000477BE" w:rsidRDefault="003B30A3" w:rsidP="00010EB0">
            <w:pPr>
              <w:widowControl w:val="0"/>
              <w:jc w:val="both"/>
              <w:rPr>
                <w:rFonts w:ascii="Times New Roman" w:hAnsi="Times New Roman" w:cs="Times New Roman"/>
                <w:sz w:val="24"/>
                <w:szCs w:val="24"/>
              </w:rPr>
            </w:pPr>
            <w:r w:rsidRPr="000477BE">
              <w:rPr>
                <w:rFonts w:ascii="Times New Roman" w:hAnsi="Times New Roman" w:cs="Times New Roman"/>
                <w:sz w:val="24"/>
                <w:szCs w:val="24"/>
              </w:rPr>
              <w:t xml:space="preserve">1. Se citește prezentarea sintetică a celor două noțiuni – limbă </w:t>
            </w:r>
            <w:r w:rsidRPr="000477BE">
              <w:rPr>
                <w:rFonts w:ascii="Times New Roman" w:hAnsi="Times New Roman" w:cs="Times New Roman"/>
                <w:sz w:val="24"/>
                <w:szCs w:val="24"/>
              </w:rPr>
              <w:lastRenderedPageBreak/>
              <w:t xml:space="preserve">standard și instrumente normative; </w:t>
            </w:r>
          </w:p>
          <w:p w:rsidR="003B30A3" w:rsidRPr="000477BE" w:rsidRDefault="003B30A3" w:rsidP="00010EB0">
            <w:pPr>
              <w:widowControl w:val="0"/>
              <w:jc w:val="both"/>
              <w:rPr>
                <w:rFonts w:ascii="Times New Roman" w:hAnsi="Times New Roman" w:cs="Times New Roman"/>
                <w:sz w:val="24"/>
                <w:szCs w:val="24"/>
              </w:rPr>
            </w:pPr>
            <w:r w:rsidRPr="000477BE">
              <w:rPr>
                <w:rFonts w:ascii="Times New Roman" w:hAnsi="Times New Roman" w:cs="Times New Roman"/>
                <w:sz w:val="24"/>
                <w:szCs w:val="24"/>
              </w:rPr>
              <w:t xml:space="preserve">2. Se fac exerciții diverse de utilizare a variantelor digitale ale dicționarelor (DOOM 3 și DEX) </w:t>
            </w:r>
          </w:p>
          <w:p w:rsidR="003B30A3" w:rsidRPr="000477BE" w:rsidRDefault="003B30A3" w:rsidP="00010EB0">
            <w:pPr>
              <w:widowControl w:val="0"/>
              <w:jc w:val="both"/>
              <w:rPr>
                <w:rFonts w:ascii="Times New Roman" w:hAnsi="Times New Roman" w:cs="Times New Roman"/>
                <w:sz w:val="24"/>
                <w:szCs w:val="24"/>
              </w:rPr>
            </w:pPr>
          </w:p>
        </w:tc>
      </w:tr>
      <w:tr w:rsidR="003B30A3" w:rsidRPr="000477BE" w:rsidTr="00010EB0">
        <w:tc>
          <w:tcPr>
            <w:tcW w:w="1393" w:type="pct"/>
            <w:tcMar>
              <w:top w:w="100" w:type="dxa"/>
              <w:left w:w="100" w:type="dxa"/>
              <w:bottom w:w="100" w:type="dxa"/>
              <w:right w:w="100" w:type="dxa"/>
            </w:tcMar>
          </w:tcPr>
          <w:p w:rsidR="003B30A3" w:rsidRPr="000477BE" w:rsidRDefault="003B30A3" w:rsidP="00010EB0">
            <w:pPr>
              <w:widowControl w:val="0"/>
              <w:rPr>
                <w:rFonts w:ascii="Times New Roman" w:hAnsi="Times New Roman" w:cs="Times New Roman"/>
                <w:b/>
                <w:bCs/>
                <w:sz w:val="24"/>
                <w:szCs w:val="24"/>
              </w:rPr>
            </w:pPr>
            <w:r w:rsidRPr="000477BE">
              <w:rPr>
                <w:rFonts w:ascii="Times New Roman" w:hAnsi="Times New Roman" w:cs="Times New Roman"/>
                <w:b/>
                <w:bCs/>
                <w:sz w:val="24"/>
                <w:szCs w:val="24"/>
              </w:rPr>
              <w:lastRenderedPageBreak/>
              <w:t>Timpul alocat</w:t>
            </w:r>
          </w:p>
        </w:tc>
        <w:tc>
          <w:tcPr>
            <w:tcW w:w="3607" w:type="pct"/>
            <w:tcMar>
              <w:top w:w="100" w:type="dxa"/>
              <w:left w:w="100" w:type="dxa"/>
              <w:bottom w:w="100" w:type="dxa"/>
              <w:right w:w="100" w:type="dxa"/>
            </w:tcMar>
          </w:tcPr>
          <w:p w:rsidR="003B30A3" w:rsidRPr="000477BE" w:rsidRDefault="003B30A3" w:rsidP="00010EB0">
            <w:pPr>
              <w:widowControl w:val="0"/>
              <w:rPr>
                <w:rFonts w:ascii="Times New Roman" w:hAnsi="Times New Roman" w:cs="Times New Roman"/>
                <w:sz w:val="24"/>
                <w:szCs w:val="24"/>
              </w:rPr>
            </w:pPr>
            <w:r w:rsidRPr="000477BE">
              <w:rPr>
                <w:rFonts w:ascii="Times New Roman" w:hAnsi="Times New Roman" w:cs="Times New Roman"/>
                <w:sz w:val="24"/>
                <w:szCs w:val="24"/>
              </w:rPr>
              <w:t>20 de minute</w:t>
            </w:r>
          </w:p>
        </w:tc>
      </w:tr>
      <w:tr w:rsidR="003B30A3" w:rsidRPr="000477BE" w:rsidTr="00010EB0">
        <w:tc>
          <w:tcPr>
            <w:tcW w:w="1393" w:type="pct"/>
            <w:tcMar>
              <w:top w:w="100" w:type="dxa"/>
              <w:left w:w="100" w:type="dxa"/>
              <w:bottom w:w="100" w:type="dxa"/>
              <w:right w:w="100" w:type="dxa"/>
            </w:tcMar>
          </w:tcPr>
          <w:p w:rsidR="003B30A3" w:rsidRPr="000477BE" w:rsidRDefault="003B30A3" w:rsidP="00010EB0">
            <w:pPr>
              <w:widowControl w:val="0"/>
              <w:rPr>
                <w:rFonts w:ascii="Times New Roman" w:hAnsi="Times New Roman" w:cs="Times New Roman"/>
                <w:b/>
                <w:bCs/>
                <w:sz w:val="24"/>
                <w:szCs w:val="24"/>
              </w:rPr>
            </w:pPr>
            <w:r w:rsidRPr="000477BE">
              <w:rPr>
                <w:rFonts w:ascii="Times New Roman" w:hAnsi="Times New Roman" w:cs="Times New Roman"/>
                <w:b/>
                <w:bCs/>
                <w:sz w:val="24"/>
                <w:szCs w:val="24"/>
              </w:rPr>
              <w:t>Descrierea specifică a activității de învățare</w:t>
            </w:r>
          </w:p>
        </w:tc>
        <w:tc>
          <w:tcPr>
            <w:tcW w:w="3607" w:type="pct"/>
            <w:tcMar>
              <w:top w:w="100" w:type="dxa"/>
              <w:left w:w="100" w:type="dxa"/>
              <w:bottom w:w="100" w:type="dxa"/>
              <w:right w:w="100" w:type="dxa"/>
            </w:tcMar>
          </w:tcPr>
          <w:p w:rsidR="003B30A3" w:rsidRPr="000477BE" w:rsidRDefault="003B30A3" w:rsidP="00010EB0">
            <w:pPr>
              <w:pStyle w:val="CommentText"/>
              <w:rPr>
                <w:sz w:val="24"/>
                <w:szCs w:val="24"/>
                <w:lang w:val="ro-RO"/>
              </w:rPr>
            </w:pPr>
            <w:r w:rsidRPr="000477BE">
              <w:rPr>
                <w:bCs/>
                <w:sz w:val="24"/>
                <w:szCs w:val="24"/>
                <w:lang w:val="ro-RO"/>
              </w:rPr>
              <w:t>Desfășurarea activității de învățare parcurge următoarele etape:</w:t>
            </w:r>
            <w:r w:rsidRPr="000477BE">
              <w:rPr>
                <w:sz w:val="24"/>
                <w:szCs w:val="24"/>
                <w:lang w:val="ro-RO"/>
              </w:rPr>
              <w:t xml:space="preserve"> </w:t>
            </w:r>
          </w:p>
          <w:p w:rsidR="003B30A3" w:rsidRPr="000477BE" w:rsidRDefault="003B30A3" w:rsidP="00010EB0">
            <w:pPr>
              <w:pStyle w:val="CommentText"/>
              <w:numPr>
                <w:ilvl w:val="0"/>
                <w:numId w:val="9"/>
              </w:numPr>
              <w:jc w:val="both"/>
              <w:rPr>
                <w:sz w:val="24"/>
                <w:szCs w:val="24"/>
                <w:lang w:val="ro-RO"/>
              </w:rPr>
            </w:pPr>
            <w:r w:rsidRPr="000477BE">
              <w:rPr>
                <w:sz w:val="24"/>
                <w:szCs w:val="24"/>
                <w:lang w:val="ro-RO"/>
              </w:rPr>
              <w:t>Actualizarea noțiunilor (limbă standard, instrument normativ)</w:t>
            </w:r>
          </w:p>
          <w:p w:rsidR="003B30A3" w:rsidRPr="000477BE" w:rsidRDefault="003B30A3" w:rsidP="00010EB0">
            <w:pPr>
              <w:pStyle w:val="CommentText"/>
              <w:numPr>
                <w:ilvl w:val="0"/>
                <w:numId w:val="9"/>
              </w:numPr>
              <w:jc w:val="both"/>
              <w:rPr>
                <w:sz w:val="24"/>
                <w:szCs w:val="24"/>
                <w:lang w:val="ro-RO"/>
              </w:rPr>
            </w:pPr>
            <w:r w:rsidRPr="000477BE">
              <w:rPr>
                <w:sz w:val="24"/>
                <w:szCs w:val="24"/>
                <w:lang w:val="ro-RO"/>
              </w:rPr>
              <w:t xml:space="preserve">Se solicită elevilor să intre pe </w:t>
            </w:r>
            <w:hyperlink r:id="rId12" w:history="1">
              <w:r w:rsidRPr="000477BE">
                <w:rPr>
                  <w:rStyle w:val="Hyperlink"/>
                  <w:sz w:val="24"/>
                  <w:szCs w:val="24"/>
                  <w:lang w:val="ro-RO"/>
                </w:rPr>
                <w:t>https://doom.lingv.ro/</w:t>
              </w:r>
            </w:hyperlink>
            <w:r w:rsidRPr="000477BE">
              <w:rPr>
                <w:sz w:val="24"/>
                <w:szCs w:val="24"/>
                <w:lang w:val="ro-RO"/>
              </w:rPr>
              <w:t xml:space="preserve"> și pe </w:t>
            </w:r>
            <w:hyperlink r:id="rId13" w:history="1">
              <w:r w:rsidRPr="000477BE">
                <w:rPr>
                  <w:rStyle w:val="Hyperlink"/>
                  <w:sz w:val="24"/>
                  <w:szCs w:val="24"/>
                  <w:lang w:val="ro-RO"/>
                </w:rPr>
                <w:t>https://dexonline.ro/#</w:t>
              </w:r>
            </w:hyperlink>
            <w:r w:rsidRPr="000477BE">
              <w:rPr>
                <w:sz w:val="24"/>
                <w:szCs w:val="24"/>
                <w:lang w:val="ro-RO"/>
              </w:rPr>
              <w:t xml:space="preserve"> și să explice, cu ajutorul unor exemple, ce fel de informații oferă fiecare dicționar.</w:t>
            </w:r>
          </w:p>
          <w:p w:rsidR="003B30A3" w:rsidRPr="000477BE" w:rsidRDefault="003B30A3" w:rsidP="00010EB0">
            <w:pPr>
              <w:pStyle w:val="CommentText"/>
              <w:numPr>
                <w:ilvl w:val="0"/>
                <w:numId w:val="9"/>
              </w:numPr>
              <w:jc w:val="both"/>
              <w:rPr>
                <w:sz w:val="24"/>
                <w:szCs w:val="24"/>
                <w:lang w:val="ro-RO"/>
              </w:rPr>
            </w:pPr>
            <w:r w:rsidRPr="000477BE">
              <w:rPr>
                <w:sz w:val="24"/>
                <w:szCs w:val="24"/>
                <w:lang w:val="ro-RO"/>
              </w:rPr>
              <w:t xml:space="preserve">Se rezolvă individual exerciții din manualul tipărit și din varianta digitală, fără folosirea dicționarelor.  </w:t>
            </w:r>
          </w:p>
          <w:p w:rsidR="003B30A3" w:rsidRPr="000477BE" w:rsidRDefault="003B30A3" w:rsidP="00010EB0">
            <w:pPr>
              <w:pStyle w:val="CommentText"/>
              <w:numPr>
                <w:ilvl w:val="0"/>
                <w:numId w:val="9"/>
              </w:numPr>
              <w:jc w:val="both"/>
              <w:rPr>
                <w:sz w:val="24"/>
                <w:szCs w:val="24"/>
                <w:lang w:val="ro-RO"/>
              </w:rPr>
            </w:pPr>
            <w:r w:rsidRPr="000477BE">
              <w:rPr>
                <w:sz w:val="24"/>
                <w:szCs w:val="24"/>
                <w:lang w:val="ro-RO"/>
              </w:rPr>
              <w:t xml:space="preserve">Apoi, elevii se vor autoevalua cu ajutorul dicționarelor.   </w:t>
            </w:r>
          </w:p>
          <w:p w:rsidR="003B30A3" w:rsidRPr="000477BE" w:rsidRDefault="003B30A3" w:rsidP="00010EB0">
            <w:pPr>
              <w:pStyle w:val="CommentText"/>
              <w:jc w:val="both"/>
              <w:rPr>
                <w:sz w:val="24"/>
                <w:szCs w:val="24"/>
                <w:lang w:val="ro-RO"/>
              </w:rPr>
            </w:pPr>
            <w:r w:rsidRPr="000477BE">
              <w:rPr>
                <w:sz w:val="24"/>
                <w:szCs w:val="24"/>
                <w:lang w:val="ro-RO"/>
              </w:rPr>
              <w:t xml:space="preserve">. </w:t>
            </w:r>
          </w:p>
        </w:tc>
      </w:tr>
      <w:tr w:rsidR="003B30A3" w:rsidRPr="000477BE" w:rsidTr="00010EB0">
        <w:tc>
          <w:tcPr>
            <w:tcW w:w="1393" w:type="pct"/>
            <w:tcMar>
              <w:top w:w="100" w:type="dxa"/>
              <w:left w:w="100" w:type="dxa"/>
              <w:bottom w:w="100" w:type="dxa"/>
              <w:right w:w="100" w:type="dxa"/>
            </w:tcMar>
          </w:tcPr>
          <w:p w:rsidR="003B30A3" w:rsidRPr="000477BE" w:rsidRDefault="003B30A3" w:rsidP="00010EB0">
            <w:pPr>
              <w:widowControl w:val="0"/>
              <w:rPr>
                <w:rFonts w:ascii="Times New Roman" w:hAnsi="Times New Roman" w:cs="Times New Roman"/>
                <w:b/>
                <w:bCs/>
                <w:sz w:val="24"/>
                <w:szCs w:val="24"/>
              </w:rPr>
            </w:pPr>
            <w:r w:rsidRPr="000477BE">
              <w:rPr>
                <w:rFonts w:ascii="Times New Roman" w:hAnsi="Times New Roman" w:cs="Times New Roman"/>
                <w:b/>
                <w:bCs/>
                <w:sz w:val="24"/>
                <w:szCs w:val="24"/>
              </w:rPr>
              <w:t>Extinderi sau dezvoltări ale activității (opțional)</w:t>
            </w:r>
          </w:p>
        </w:tc>
        <w:tc>
          <w:tcPr>
            <w:tcW w:w="3607" w:type="pct"/>
            <w:tcMar>
              <w:top w:w="100" w:type="dxa"/>
              <w:left w:w="100" w:type="dxa"/>
              <w:bottom w:w="100" w:type="dxa"/>
              <w:right w:w="100" w:type="dxa"/>
            </w:tcMar>
          </w:tcPr>
          <w:p w:rsidR="003B30A3" w:rsidRPr="000477BE" w:rsidRDefault="003B30A3" w:rsidP="00010EB0">
            <w:pPr>
              <w:widowControl w:val="0"/>
              <w:jc w:val="both"/>
              <w:rPr>
                <w:rFonts w:ascii="Times New Roman" w:hAnsi="Times New Roman" w:cs="Times New Roman"/>
                <w:sz w:val="24"/>
                <w:szCs w:val="24"/>
              </w:rPr>
            </w:pPr>
            <w:r w:rsidRPr="000477BE">
              <w:rPr>
                <w:rFonts w:ascii="Times New Roman" w:hAnsi="Times New Roman" w:cs="Times New Roman"/>
                <w:sz w:val="24"/>
                <w:szCs w:val="24"/>
              </w:rPr>
              <w:t>În măsura timpului disponibil, activitatea se încheie prin răspunsuri spontane și concise la întrebarea „De ce e bine să ne exprimăm corect?” (brainstorming)</w:t>
            </w:r>
          </w:p>
        </w:tc>
      </w:tr>
      <w:tr w:rsidR="003B30A3" w:rsidRPr="000477BE" w:rsidTr="00010EB0">
        <w:tc>
          <w:tcPr>
            <w:tcW w:w="1393" w:type="pct"/>
            <w:tcMar>
              <w:top w:w="100" w:type="dxa"/>
              <w:left w:w="100" w:type="dxa"/>
              <w:bottom w:w="100" w:type="dxa"/>
              <w:right w:w="100" w:type="dxa"/>
            </w:tcMar>
          </w:tcPr>
          <w:p w:rsidR="003B30A3" w:rsidRPr="000477BE" w:rsidRDefault="003B30A3" w:rsidP="00010EB0">
            <w:pPr>
              <w:widowControl w:val="0"/>
              <w:rPr>
                <w:rFonts w:ascii="Times New Roman" w:hAnsi="Times New Roman" w:cs="Times New Roman"/>
                <w:b/>
                <w:bCs/>
                <w:sz w:val="24"/>
                <w:szCs w:val="24"/>
              </w:rPr>
            </w:pPr>
            <w:r w:rsidRPr="000477BE">
              <w:rPr>
                <w:rFonts w:ascii="Times New Roman" w:hAnsi="Times New Roman" w:cs="Times New Roman"/>
                <w:b/>
                <w:bCs/>
                <w:sz w:val="24"/>
                <w:szCs w:val="24"/>
              </w:rPr>
              <w:t>Resurse utilizate (unde se poate, oferiți și linkuri)</w:t>
            </w:r>
          </w:p>
        </w:tc>
        <w:tc>
          <w:tcPr>
            <w:tcW w:w="3607" w:type="pct"/>
            <w:tcMar>
              <w:top w:w="100" w:type="dxa"/>
              <w:left w:w="100" w:type="dxa"/>
              <w:bottom w:w="100" w:type="dxa"/>
              <w:right w:w="100" w:type="dxa"/>
            </w:tcMar>
          </w:tcPr>
          <w:p w:rsidR="003B30A3" w:rsidRPr="000477BE" w:rsidRDefault="003B30A3" w:rsidP="00010EB0">
            <w:pPr>
              <w:pBdr>
                <w:top w:val="nil"/>
                <w:left w:val="nil"/>
                <w:bottom w:val="nil"/>
                <w:right w:val="nil"/>
                <w:between w:val="nil"/>
              </w:pBdr>
              <w:rPr>
                <w:rStyle w:val="Hyperlink"/>
                <w:rFonts w:ascii="Times New Roman" w:eastAsia="Arial" w:hAnsi="Times New Roman" w:cs="Times New Roman"/>
                <w:sz w:val="24"/>
                <w:szCs w:val="24"/>
                <w:lang w:val="it-IT"/>
              </w:rPr>
            </w:pPr>
            <w:r w:rsidRPr="000477BE">
              <w:rPr>
                <w:rFonts w:ascii="Times New Roman" w:eastAsia="Arial" w:hAnsi="Times New Roman" w:cs="Times New Roman"/>
                <w:bCs/>
                <w:sz w:val="24"/>
                <w:szCs w:val="24"/>
              </w:rPr>
              <w:t>Exerciții din manualul tipărit (1, 5, 9) și din manualul digital (interactiv, p. 42)</w:t>
            </w:r>
          </w:p>
          <w:p w:rsidR="003B30A3" w:rsidRPr="000477BE" w:rsidRDefault="003B30A3" w:rsidP="00010EB0">
            <w:pPr>
              <w:pBdr>
                <w:top w:val="nil"/>
                <w:left w:val="nil"/>
                <w:bottom w:val="nil"/>
                <w:right w:val="nil"/>
                <w:between w:val="nil"/>
              </w:pBdr>
              <w:rPr>
                <w:rFonts w:ascii="Times New Roman" w:eastAsia="Arial" w:hAnsi="Times New Roman" w:cs="Times New Roman"/>
                <w:sz w:val="24"/>
                <w:szCs w:val="24"/>
                <w:lang w:val="it-IT"/>
              </w:rPr>
            </w:pPr>
          </w:p>
          <w:p w:rsidR="003B30A3" w:rsidRPr="000477BE" w:rsidRDefault="00950916" w:rsidP="00010EB0">
            <w:pPr>
              <w:widowControl w:val="0"/>
              <w:rPr>
                <w:rFonts w:ascii="Times New Roman" w:hAnsi="Times New Roman" w:cs="Times New Roman"/>
                <w:sz w:val="24"/>
                <w:szCs w:val="24"/>
              </w:rPr>
            </w:pPr>
            <w:hyperlink r:id="rId14" w:history="1">
              <w:r w:rsidR="003B30A3" w:rsidRPr="000477BE">
                <w:rPr>
                  <w:rStyle w:val="Hyperlink"/>
                  <w:rFonts w:ascii="Times New Roman" w:hAnsi="Times New Roman" w:cs="Times New Roman"/>
                  <w:sz w:val="24"/>
                  <w:szCs w:val="24"/>
                </w:rPr>
                <w:t>https://doom.lingv.ro/</w:t>
              </w:r>
            </w:hyperlink>
          </w:p>
          <w:p w:rsidR="003B30A3" w:rsidRPr="000477BE" w:rsidRDefault="00950916" w:rsidP="00010EB0">
            <w:pPr>
              <w:widowControl w:val="0"/>
              <w:rPr>
                <w:rFonts w:ascii="Times New Roman" w:hAnsi="Times New Roman" w:cs="Times New Roman"/>
                <w:sz w:val="24"/>
                <w:szCs w:val="24"/>
              </w:rPr>
            </w:pPr>
            <w:hyperlink r:id="rId15" w:history="1">
              <w:r w:rsidR="003B30A3" w:rsidRPr="000477BE">
                <w:rPr>
                  <w:rStyle w:val="Hyperlink"/>
                  <w:rFonts w:ascii="Times New Roman" w:hAnsi="Times New Roman" w:cs="Times New Roman"/>
                  <w:sz w:val="24"/>
                  <w:szCs w:val="24"/>
                </w:rPr>
                <w:t>https://dexonline.ro/#</w:t>
              </w:r>
            </w:hyperlink>
          </w:p>
          <w:p w:rsidR="003B30A3" w:rsidRPr="000477BE" w:rsidRDefault="003B30A3" w:rsidP="00010EB0">
            <w:pPr>
              <w:widowControl w:val="0"/>
              <w:rPr>
                <w:rFonts w:ascii="Times New Roman" w:hAnsi="Times New Roman" w:cs="Times New Roman"/>
                <w:sz w:val="24"/>
                <w:szCs w:val="24"/>
              </w:rPr>
            </w:pPr>
          </w:p>
        </w:tc>
      </w:tr>
      <w:tr w:rsidR="003B30A3" w:rsidRPr="000477BE" w:rsidTr="00010EB0">
        <w:trPr>
          <w:trHeight w:val="281"/>
        </w:trPr>
        <w:tc>
          <w:tcPr>
            <w:tcW w:w="5000" w:type="pct"/>
            <w:gridSpan w:val="2"/>
            <w:shd w:val="clear" w:color="auto" w:fill="DEEAF6" w:themeFill="accent1" w:themeFillTint="33"/>
            <w:tcMar>
              <w:top w:w="100" w:type="dxa"/>
              <w:left w:w="100" w:type="dxa"/>
              <w:bottom w:w="100" w:type="dxa"/>
              <w:right w:w="100" w:type="dxa"/>
            </w:tcMar>
          </w:tcPr>
          <w:p w:rsidR="003B30A3" w:rsidRPr="000477BE" w:rsidRDefault="003B30A3" w:rsidP="00010EB0">
            <w:pPr>
              <w:widowControl w:val="0"/>
              <w:ind w:left="720"/>
              <w:jc w:val="both"/>
              <w:rPr>
                <w:rFonts w:ascii="Times New Roman" w:hAnsi="Times New Roman" w:cs="Times New Roman"/>
                <w:b/>
                <w:bCs/>
                <w:sz w:val="24"/>
                <w:szCs w:val="24"/>
              </w:rPr>
            </w:pPr>
            <w:r w:rsidRPr="000477BE">
              <w:rPr>
                <w:rFonts w:ascii="Times New Roman" w:hAnsi="Times New Roman" w:cs="Times New Roman"/>
                <w:b/>
                <w:bCs/>
                <w:sz w:val="24"/>
                <w:szCs w:val="24"/>
              </w:rPr>
              <w:t>III. Comentarii</w:t>
            </w:r>
          </w:p>
        </w:tc>
      </w:tr>
      <w:tr w:rsidR="003B30A3" w:rsidRPr="000477BE" w:rsidTr="00010EB0">
        <w:tc>
          <w:tcPr>
            <w:tcW w:w="1393" w:type="pct"/>
            <w:tcMar>
              <w:top w:w="100" w:type="dxa"/>
              <w:left w:w="100" w:type="dxa"/>
              <w:bottom w:w="100" w:type="dxa"/>
              <w:right w:w="100" w:type="dxa"/>
            </w:tcMar>
          </w:tcPr>
          <w:p w:rsidR="003B30A3" w:rsidRPr="000477BE" w:rsidRDefault="003B30A3" w:rsidP="00010EB0">
            <w:pPr>
              <w:widowControl w:val="0"/>
              <w:rPr>
                <w:rFonts w:ascii="Times New Roman" w:hAnsi="Times New Roman" w:cs="Times New Roman"/>
                <w:b/>
                <w:bCs/>
                <w:sz w:val="24"/>
                <w:szCs w:val="24"/>
              </w:rPr>
            </w:pPr>
            <w:r w:rsidRPr="000477BE">
              <w:rPr>
                <w:rFonts w:ascii="Times New Roman" w:hAnsi="Times New Roman" w:cs="Times New Roman"/>
                <w:b/>
                <w:bCs/>
                <w:sz w:val="24"/>
                <w:szCs w:val="24"/>
              </w:rPr>
              <w:t xml:space="preserve">Alte aspecte utile de împărtășit cu privire la realizarea activității de învățare </w:t>
            </w:r>
          </w:p>
        </w:tc>
        <w:tc>
          <w:tcPr>
            <w:tcW w:w="3607" w:type="pct"/>
            <w:tcMar>
              <w:top w:w="100" w:type="dxa"/>
              <w:left w:w="100" w:type="dxa"/>
              <w:bottom w:w="100" w:type="dxa"/>
              <w:right w:w="100" w:type="dxa"/>
            </w:tcMar>
          </w:tcPr>
          <w:p w:rsidR="003B30A3" w:rsidRPr="000477BE" w:rsidRDefault="003B30A3" w:rsidP="00010EB0">
            <w:pPr>
              <w:widowControl w:val="0"/>
              <w:jc w:val="both"/>
              <w:rPr>
                <w:rFonts w:ascii="Times New Roman" w:hAnsi="Times New Roman" w:cs="Times New Roman"/>
                <w:sz w:val="24"/>
                <w:szCs w:val="24"/>
              </w:rPr>
            </w:pPr>
            <w:r w:rsidRPr="000477BE">
              <w:rPr>
                <w:rFonts w:ascii="Times New Roman" w:hAnsi="Times New Roman" w:cs="Times New Roman"/>
                <w:sz w:val="24"/>
                <w:szCs w:val="24"/>
              </w:rPr>
              <w:t>Activitatea de învățare este accesibilă tuturor categoriilor de elevi,  inclusiv celor cu cerințe speciale.</w:t>
            </w:r>
          </w:p>
          <w:p w:rsidR="003B30A3" w:rsidRPr="000477BE" w:rsidRDefault="003B30A3" w:rsidP="00010EB0">
            <w:pPr>
              <w:widowControl w:val="0"/>
              <w:jc w:val="both"/>
              <w:rPr>
                <w:rFonts w:ascii="Times New Roman" w:hAnsi="Times New Roman" w:cs="Times New Roman"/>
                <w:sz w:val="24"/>
                <w:szCs w:val="24"/>
              </w:rPr>
            </w:pPr>
            <w:r w:rsidRPr="000477BE">
              <w:rPr>
                <w:rFonts w:ascii="Times New Roman" w:hAnsi="Times New Roman" w:cs="Times New Roman"/>
                <w:sz w:val="24"/>
                <w:szCs w:val="24"/>
              </w:rPr>
              <w:t>Activitatea permite formarea capacității de a decoda și de a înțelege critic informația, esențială pentru competențe-cheie, precum aceea de citire, scriere și înțelegere a mesajului sau de a învăța să înveți.</w:t>
            </w:r>
          </w:p>
        </w:tc>
      </w:tr>
      <w:tr w:rsidR="003B30A3" w:rsidRPr="000477BE" w:rsidTr="00010EB0">
        <w:tc>
          <w:tcPr>
            <w:tcW w:w="1393" w:type="pct"/>
            <w:tcMar>
              <w:top w:w="100" w:type="dxa"/>
              <w:left w:w="100" w:type="dxa"/>
              <w:bottom w:w="100" w:type="dxa"/>
              <w:right w:w="100" w:type="dxa"/>
            </w:tcMar>
          </w:tcPr>
          <w:p w:rsidR="003B30A3" w:rsidRPr="000477BE" w:rsidRDefault="003B30A3" w:rsidP="00010EB0">
            <w:pPr>
              <w:widowControl w:val="0"/>
              <w:rPr>
                <w:rFonts w:ascii="Times New Roman" w:hAnsi="Times New Roman" w:cs="Times New Roman"/>
                <w:b/>
                <w:bCs/>
                <w:sz w:val="24"/>
                <w:szCs w:val="24"/>
              </w:rPr>
            </w:pPr>
          </w:p>
        </w:tc>
        <w:tc>
          <w:tcPr>
            <w:tcW w:w="3607" w:type="pct"/>
            <w:tcMar>
              <w:top w:w="100" w:type="dxa"/>
              <w:left w:w="100" w:type="dxa"/>
              <w:bottom w:w="100" w:type="dxa"/>
              <w:right w:w="100" w:type="dxa"/>
            </w:tcMar>
          </w:tcPr>
          <w:p w:rsidR="003B30A3" w:rsidRPr="000477BE" w:rsidRDefault="003B30A3" w:rsidP="00010EB0">
            <w:pPr>
              <w:widowControl w:val="0"/>
              <w:jc w:val="both"/>
              <w:rPr>
                <w:rFonts w:ascii="Times New Roman" w:hAnsi="Times New Roman" w:cs="Times New Roman"/>
                <w:sz w:val="24"/>
                <w:szCs w:val="24"/>
              </w:rPr>
            </w:pPr>
          </w:p>
        </w:tc>
      </w:tr>
    </w:tbl>
    <w:p w:rsidR="003B30A3" w:rsidRPr="000477BE" w:rsidRDefault="003B30A3" w:rsidP="003B30A3">
      <w:pPr>
        <w:rPr>
          <w:rFonts w:ascii="Times New Roman" w:hAnsi="Times New Roman" w:cs="Times New Roman"/>
          <w:b/>
          <w:bCs/>
          <w:sz w:val="24"/>
          <w:szCs w:val="24"/>
        </w:rPr>
      </w:pPr>
    </w:p>
    <w:p w:rsidR="003B30A3" w:rsidRPr="00784DFB" w:rsidRDefault="003B30A3" w:rsidP="003B30A3">
      <w:pPr>
        <w:spacing w:after="60" w:line="250" w:lineRule="auto"/>
        <w:jc w:val="center"/>
        <w:rPr>
          <w:rFonts w:ascii="Times New Roman" w:hAnsi="Times New Roman" w:cs="Times New Roman"/>
          <w:b/>
          <w:bCs/>
          <w:i/>
          <w:sz w:val="24"/>
          <w:szCs w:val="24"/>
          <w:lang w:val="en-US"/>
        </w:rPr>
      </w:pPr>
    </w:p>
    <w:p w:rsidR="003B30A3" w:rsidRPr="003B30A3" w:rsidRDefault="003B30A3" w:rsidP="002F2096">
      <w:pPr>
        <w:spacing w:after="60" w:line="250" w:lineRule="auto"/>
        <w:jc w:val="center"/>
        <w:rPr>
          <w:rFonts w:ascii="Times New Roman" w:hAnsi="Times New Roman" w:cs="Times New Roman"/>
          <w:b/>
          <w:bCs/>
          <w:i/>
          <w:sz w:val="24"/>
          <w:szCs w:val="24"/>
        </w:rPr>
      </w:pPr>
    </w:p>
    <w:p w:rsidR="002F2096" w:rsidRPr="00595AF9" w:rsidRDefault="003B30A3" w:rsidP="002F2096">
      <w:pPr>
        <w:spacing w:line="250" w:lineRule="auto"/>
        <w:jc w:val="center"/>
      </w:pPr>
      <w:r w:rsidRPr="003B30A3">
        <w:rPr>
          <w:rFonts w:ascii="Times New Roman" w:hAnsi="Times New Roman" w:cs="Times New Roman"/>
          <w:b/>
          <w:bCs/>
          <w:sz w:val="24"/>
          <w:szCs w:val="24"/>
        </w:rPr>
        <w:t>Unitatea 4</w:t>
      </w:r>
      <w:r w:rsidR="002F2096" w:rsidRPr="003B30A3">
        <w:rPr>
          <w:rFonts w:ascii="Times New Roman" w:hAnsi="Times New Roman" w:cs="Times New Roman"/>
          <w:b/>
          <w:bCs/>
          <w:sz w:val="24"/>
          <w:szCs w:val="24"/>
        </w:rPr>
        <w:t>: Modernizarea formelor literare în prima</w:t>
      </w:r>
      <w:r w:rsidR="002F2096" w:rsidRPr="00595AF9">
        <w:rPr>
          <w:b/>
          <w:bCs/>
        </w:rPr>
        <w:t xml:space="preserve"> parte a secolului al XIX-lea (</w:t>
      </w:r>
      <w:r w:rsidR="002F2096">
        <w:rPr>
          <w:b/>
          <w:bCs/>
        </w:rPr>
        <w:t>R</w:t>
      </w:r>
      <w:r w:rsidR="002F2096" w:rsidRPr="00595AF9">
        <w:rPr>
          <w:b/>
          <w:bCs/>
        </w:rPr>
        <w:t>omantismul)</w:t>
      </w:r>
    </w:p>
    <w:p w:rsidR="002F2096" w:rsidRPr="00595AF9" w:rsidRDefault="00784DFB" w:rsidP="002F2096">
      <w:pPr>
        <w:spacing w:after="120" w:line="250" w:lineRule="auto"/>
        <w:jc w:val="center"/>
      </w:pPr>
      <w:r>
        <w:rPr>
          <w:b/>
          <w:bCs/>
        </w:rPr>
        <w:t>Activitate de învățare (3)</w:t>
      </w:r>
    </w:p>
    <w:tbl>
      <w:tblPr>
        <w:tblW w:w="98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397"/>
        <w:gridCol w:w="6400"/>
        <w:gridCol w:w="6"/>
      </w:tblGrid>
      <w:tr w:rsidR="002F2096" w:rsidRPr="00595AF9" w:rsidTr="00010EB0">
        <w:tc>
          <w:tcPr>
            <w:tcW w:w="9803" w:type="dxa"/>
            <w:gridSpan w:val="3"/>
            <w:shd w:val="clear" w:color="auto" w:fill="D9E2F3"/>
            <w:tcMar>
              <w:top w:w="60" w:type="dxa"/>
              <w:left w:w="100" w:type="dxa"/>
              <w:bottom w:w="60" w:type="dxa"/>
              <w:right w:w="100" w:type="dxa"/>
            </w:tcMar>
          </w:tcPr>
          <w:p w:rsidR="002F2096" w:rsidRPr="00595AF9" w:rsidRDefault="002F2096" w:rsidP="00010EB0">
            <w:pPr>
              <w:spacing w:line="250" w:lineRule="auto"/>
              <w:jc w:val="both"/>
            </w:pPr>
            <w:r w:rsidRPr="00595AF9">
              <w:rPr>
                <w:b/>
                <w:bCs/>
              </w:rPr>
              <w:t>I. Date generale</w:t>
            </w:r>
          </w:p>
        </w:tc>
      </w:tr>
      <w:tr w:rsidR="002F2096" w:rsidRPr="00595AF9" w:rsidTr="00010EB0">
        <w:trPr>
          <w:gridAfter w:val="1"/>
          <w:wAfter w:w="6" w:type="dxa"/>
        </w:trPr>
        <w:tc>
          <w:tcPr>
            <w:tcW w:w="3397" w:type="dxa"/>
            <w:tcMar>
              <w:top w:w="60" w:type="dxa"/>
              <w:left w:w="100" w:type="dxa"/>
              <w:bottom w:w="60" w:type="dxa"/>
              <w:right w:w="100" w:type="dxa"/>
            </w:tcMar>
          </w:tcPr>
          <w:p w:rsidR="002F2096" w:rsidRPr="00595AF9" w:rsidRDefault="002F2096" w:rsidP="00010EB0">
            <w:pPr>
              <w:spacing w:line="250" w:lineRule="auto"/>
            </w:pPr>
            <w:r w:rsidRPr="00595AF9">
              <w:rPr>
                <w:b/>
                <w:bCs/>
              </w:rPr>
              <w:t>Titlul activității de învățare/activitatea de învățare vizată</w:t>
            </w:r>
          </w:p>
        </w:tc>
        <w:tc>
          <w:tcPr>
            <w:tcW w:w="6400" w:type="dxa"/>
            <w:tcMar>
              <w:top w:w="60" w:type="dxa"/>
              <w:left w:w="100" w:type="dxa"/>
              <w:bottom w:w="60" w:type="dxa"/>
              <w:right w:w="100" w:type="dxa"/>
            </w:tcMar>
          </w:tcPr>
          <w:p w:rsidR="002F2096" w:rsidRPr="00595AF9" w:rsidRDefault="002F2096" w:rsidP="00010EB0">
            <w:pPr>
              <w:spacing w:after="60" w:line="250" w:lineRule="auto"/>
              <w:jc w:val="both"/>
            </w:pPr>
            <w:r w:rsidRPr="00595AF9">
              <w:rPr>
                <w:b/>
                <w:bCs/>
              </w:rPr>
              <w:t>Romantismul dincolo de cuvinte</w:t>
            </w:r>
          </w:p>
          <w:p w:rsidR="002F2096" w:rsidRPr="00595AF9" w:rsidRDefault="002F2096" w:rsidP="00010EB0">
            <w:pPr>
              <w:spacing w:line="250" w:lineRule="auto"/>
              <w:jc w:val="both"/>
            </w:pPr>
            <w:r w:rsidRPr="00595AF9">
              <w:t>Exerciții de lectură intersemiotică: compararea unei meditații romantice cu o creație plastică și cu una muzicală ale aceleiași epoci, în vederea identificării unei viziuni comune despre lume</w:t>
            </w:r>
          </w:p>
        </w:tc>
      </w:tr>
      <w:tr w:rsidR="002F2096" w:rsidRPr="00595AF9" w:rsidTr="00010EB0">
        <w:trPr>
          <w:gridAfter w:val="1"/>
          <w:wAfter w:w="6" w:type="dxa"/>
        </w:trPr>
        <w:tc>
          <w:tcPr>
            <w:tcW w:w="3397" w:type="dxa"/>
            <w:tcMar>
              <w:top w:w="60" w:type="dxa"/>
              <w:left w:w="100" w:type="dxa"/>
              <w:bottom w:w="60" w:type="dxa"/>
              <w:right w:w="100" w:type="dxa"/>
            </w:tcMar>
          </w:tcPr>
          <w:p w:rsidR="002F2096" w:rsidRPr="00595AF9" w:rsidRDefault="002F2096" w:rsidP="00010EB0">
            <w:pPr>
              <w:spacing w:line="250" w:lineRule="auto"/>
            </w:pPr>
            <w:r w:rsidRPr="00595AF9">
              <w:rPr>
                <w:b/>
                <w:bCs/>
              </w:rPr>
              <w:t>Disciplina</w:t>
            </w:r>
          </w:p>
        </w:tc>
        <w:tc>
          <w:tcPr>
            <w:tcW w:w="6400" w:type="dxa"/>
            <w:tcMar>
              <w:top w:w="60" w:type="dxa"/>
              <w:left w:w="100" w:type="dxa"/>
              <w:bottom w:w="60" w:type="dxa"/>
              <w:right w:w="100" w:type="dxa"/>
            </w:tcMar>
          </w:tcPr>
          <w:p w:rsidR="002F2096" w:rsidRPr="00595AF9" w:rsidRDefault="002F2096" w:rsidP="00010EB0">
            <w:pPr>
              <w:spacing w:line="250" w:lineRule="auto"/>
              <w:jc w:val="both"/>
            </w:pPr>
            <w:r w:rsidRPr="00595AF9">
              <w:t>Limba și literatura română</w:t>
            </w:r>
          </w:p>
        </w:tc>
      </w:tr>
      <w:tr w:rsidR="002F2096" w:rsidRPr="00595AF9" w:rsidTr="00010EB0">
        <w:trPr>
          <w:gridAfter w:val="1"/>
          <w:wAfter w:w="6" w:type="dxa"/>
        </w:trPr>
        <w:tc>
          <w:tcPr>
            <w:tcW w:w="3397" w:type="dxa"/>
            <w:tcMar>
              <w:top w:w="60" w:type="dxa"/>
              <w:left w:w="100" w:type="dxa"/>
              <w:bottom w:w="60" w:type="dxa"/>
              <w:right w:w="100" w:type="dxa"/>
            </w:tcMar>
          </w:tcPr>
          <w:p w:rsidR="002F2096" w:rsidRPr="00595AF9" w:rsidRDefault="002F2096" w:rsidP="00010EB0">
            <w:pPr>
              <w:spacing w:line="250" w:lineRule="auto"/>
            </w:pPr>
            <w:r w:rsidRPr="00595AF9">
              <w:rPr>
                <w:b/>
                <w:bCs/>
              </w:rPr>
              <w:t>Clasa</w:t>
            </w:r>
          </w:p>
        </w:tc>
        <w:tc>
          <w:tcPr>
            <w:tcW w:w="6400" w:type="dxa"/>
            <w:tcMar>
              <w:top w:w="60" w:type="dxa"/>
              <w:left w:w="100" w:type="dxa"/>
              <w:bottom w:w="60" w:type="dxa"/>
              <w:right w:w="100" w:type="dxa"/>
            </w:tcMar>
          </w:tcPr>
          <w:p w:rsidR="002F2096" w:rsidRPr="00595AF9" w:rsidRDefault="002F2096" w:rsidP="00010EB0">
            <w:pPr>
              <w:spacing w:line="250" w:lineRule="auto"/>
              <w:jc w:val="both"/>
            </w:pPr>
            <w:r w:rsidRPr="00595AF9">
              <w:t>a IX-a</w:t>
            </w:r>
          </w:p>
        </w:tc>
      </w:tr>
      <w:tr w:rsidR="002F2096" w:rsidRPr="00595AF9" w:rsidTr="00010EB0">
        <w:trPr>
          <w:gridAfter w:val="1"/>
          <w:wAfter w:w="6" w:type="dxa"/>
        </w:trPr>
        <w:tc>
          <w:tcPr>
            <w:tcW w:w="3397" w:type="dxa"/>
            <w:tcMar>
              <w:top w:w="60" w:type="dxa"/>
              <w:left w:w="100" w:type="dxa"/>
              <w:bottom w:w="60" w:type="dxa"/>
              <w:right w:w="100" w:type="dxa"/>
            </w:tcMar>
          </w:tcPr>
          <w:p w:rsidR="002F2096" w:rsidRPr="00595AF9" w:rsidRDefault="002F2096" w:rsidP="00010EB0">
            <w:pPr>
              <w:spacing w:line="250" w:lineRule="auto"/>
            </w:pPr>
            <w:r w:rsidRPr="00595AF9">
              <w:rPr>
                <w:b/>
                <w:bCs/>
              </w:rPr>
              <w:t>Unitatea de învățare</w:t>
            </w:r>
          </w:p>
        </w:tc>
        <w:tc>
          <w:tcPr>
            <w:tcW w:w="6400" w:type="dxa"/>
            <w:tcMar>
              <w:top w:w="60" w:type="dxa"/>
              <w:left w:w="100" w:type="dxa"/>
              <w:bottom w:w="60" w:type="dxa"/>
              <w:right w:w="100" w:type="dxa"/>
            </w:tcMar>
          </w:tcPr>
          <w:p w:rsidR="002F2096" w:rsidRPr="00595AF9" w:rsidRDefault="002F2096" w:rsidP="00010EB0">
            <w:pPr>
              <w:spacing w:line="250" w:lineRule="auto"/>
              <w:jc w:val="both"/>
            </w:pPr>
            <w:r w:rsidRPr="00595AF9">
              <w:t>Modernizarea formelor literare în prima parte a secolului al XIX-lea (romantismul)</w:t>
            </w:r>
          </w:p>
        </w:tc>
      </w:tr>
      <w:tr w:rsidR="002F2096" w:rsidRPr="00595AF9" w:rsidTr="00010EB0">
        <w:trPr>
          <w:gridAfter w:val="1"/>
          <w:wAfter w:w="6" w:type="dxa"/>
        </w:trPr>
        <w:tc>
          <w:tcPr>
            <w:tcW w:w="3397" w:type="dxa"/>
            <w:tcMar>
              <w:top w:w="60" w:type="dxa"/>
              <w:left w:w="100" w:type="dxa"/>
              <w:bottom w:w="60" w:type="dxa"/>
              <w:right w:w="100" w:type="dxa"/>
            </w:tcMar>
          </w:tcPr>
          <w:p w:rsidR="002F2096" w:rsidRPr="00595AF9" w:rsidRDefault="002F2096" w:rsidP="00010EB0">
            <w:pPr>
              <w:spacing w:line="250" w:lineRule="auto"/>
            </w:pPr>
            <w:r w:rsidRPr="00595AF9">
              <w:rPr>
                <w:b/>
                <w:bCs/>
              </w:rPr>
              <w:t>Autor</w:t>
            </w:r>
          </w:p>
        </w:tc>
        <w:tc>
          <w:tcPr>
            <w:tcW w:w="6400" w:type="dxa"/>
            <w:tcMar>
              <w:top w:w="60" w:type="dxa"/>
              <w:left w:w="100" w:type="dxa"/>
              <w:bottom w:w="60" w:type="dxa"/>
              <w:right w:w="100" w:type="dxa"/>
            </w:tcMar>
          </w:tcPr>
          <w:p w:rsidR="002F2096" w:rsidRPr="00595AF9" w:rsidRDefault="002F2096" w:rsidP="00010EB0">
            <w:pPr>
              <w:spacing w:line="250" w:lineRule="auto"/>
              <w:jc w:val="both"/>
            </w:pPr>
          </w:p>
        </w:tc>
      </w:tr>
      <w:tr w:rsidR="002F2096" w:rsidRPr="00595AF9" w:rsidTr="00010EB0">
        <w:tc>
          <w:tcPr>
            <w:tcW w:w="9803" w:type="dxa"/>
            <w:gridSpan w:val="3"/>
            <w:shd w:val="clear" w:color="auto" w:fill="D9E2F3"/>
            <w:tcMar>
              <w:top w:w="60" w:type="dxa"/>
              <w:left w:w="100" w:type="dxa"/>
              <w:bottom w:w="60" w:type="dxa"/>
              <w:right w:w="100" w:type="dxa"/>
            </w:tcMar>
          </w:tcPr>
          <w:p w:rsidR="002F2096" w:rsidRPr="00595AF9" w:rsidRDefault="002F2096" w:rsidP="00010EB0">
            <w:pPr>
              <w:spacing w:line="250" w:lineRule="auto"/>
              <w:jc w:val="both"/>
            </w:pPr>
            <w:r w:rsidRPr="00595AF9">
              <w:rPr>
                <w:b/>
                <w:bCs/>
              </w:rPr>
              <w:t>II. Prezentarea activității de învățare</w:t>
            </w:r>
          </w:p>
        </w:tc>
      </w:tr>
      <w:tr w:rsidR="002F2096" w:rsidRPr="00595AF9" w:rsidTr="00010EB0">
        <w:trPr>
          <w:gridAfter w:val="1"/>
          <w:wAfter w:w="6" w:type="dxa"/>
        </w:trPr>
        <w:tc>
          <w:tcPr>
            <w:tcW w:w="3397" w:type="dxa"/>
            <w:tcMar>
              <w:top w:w="60" w:type="dxa"/>
              <w:left w:w="100" w:type="dxa"/>
              <w:bottom w:w="60" w:type="dxa"/>
              <w:right w:w="100" w:type="dxa"/>
            </w:tcMar>
          </w:tcPr>
          <w:p w:rsidR="002F2096" w:rsidRPr="00595AF9" w:rsidRDefault="002F2096" w:rsidP="00010EB0">
            <w:pPr>
              <w:spacing w:line="250" w:lineRule="auto"/>
              <w:jc w:val="both"/>
            </w:pPr>
            <w:r w:rsidRPr="00595AF9">
              <w:rPr>
                <w:b/>
                <w:bCs/>
              </w:rPr>
              <w:t>Competența specifică vizată</w:t>
            </w:r>
          </w:p>
        </w:tc>
        <w:tc>
          <w:tcPr>
            <w:tcW w:w="6400" w:type="dxa"/>
            <w:tcMar>
              <w:top w:w="60" w:type="dxa"/>
              <w:left w:w="100" w:type="dxa"/>
              <w:bottom w:w="60" w:type="dxa"/>
              <w:right w:w="100" w:type="dxa"/>
            </w:tcMar>
          </w:tcPr>
          <w:p w:rsidR="002F2096" w:rsidRPr="00595AF9" w:rsidRDefault="002F2096" w:rsidP="00010EB0">
            <w:pPr>
              <w:spacing w:line="250" w:lineRule="auto"/>
              <w:jc w:val="both"/>
            </w:pPr>
            <w:r w:rsidRPr="00595AF9">
              <w:rPr>
                <w:b/>
                <w:bCs/>
              </w:rPr>
              <w:t>2.2. Compararea formelor de reprezentare literară și artistică din epoci culturale diferite pentru a le evidenția dinamica</w:t>
            </w:r>
          </w:p>
        </w:tc>
      </w:tr>
      <w:tr w:rsidR="002F2096" w:rsidRPr="00595AF9" w:rsidTr="00010EB0">
        <w:trPr>
          <w:gridAfter w:val="1"/>
          <w:wAfter w:w="6" w:type="dxa"/>
        </w:trPr>
        <w:tc>
          <w:tcPr>
            <w:tcW w:w="3397" w:type="dxa"/>
            <w:tcMar>
              <w:top w:w="60" w:type="dxa"/>
              <w:left w:w="100" w:type="dxa"/>
              <w:bottom w:w="60" w:type="dxa"/>
              <w:right w:w="100" w:type="dxa"/>
            </w:tcMar>
          </w:tcPr>
          <w:p w:rsidR="002F2096" w:rsidRPr="00595AF9" w:rsidRDefault="002F2096" w:rsidP="00010EB0">
            <w:pPr>
              <w:spacing w:line="250" w:lineRule="auto"/>
              <w:jc w:val="both"/>
            </w:pPr>
            <w:r w:rsidRPr="00595AF9">
              <w:rPr>
                <w:b/>
                <w:bCs/>
              </w:rPr>
              <w:t>Condiții necesare desfășurării activității</w:t>
            </w:r>
          </w:p>
        </w:tc>
        <w:tc>
          <w:tcPr>
            <w:tcW w:w="6400" w:type="dxa"/>
            <w:tcMar>
              <w:top w:w="60" w:type="dxa"/>
              <w:left w:w="100" w:type="dxa"/>
              <w:bottom w:w="60" w:type="dxa"/>
              <w:right w:w="100" w:type="dxa"/>
            </w:tcMar>
          </w:tcPr>
          <w:p w:rsidR="002F2096" w:rsidRPr="00595AF9" w:rsidRDefault="002F2096" w:rsidP="00010EB0">
            <w:pPr>
              <w:spacing w:line="250" w:lineRule="auto"/>
              <w:jc w:val="both"/>
            </w:pPr>
            <w:r w:rsidRPr="00595AF9">
              <w:t>Activitatea se poate desfășura în sala de clasă dotată cu videoproiector și boxe. În lipsa echipamentului, reproducerile pot fi distribuite pe fișe color, iar fragmentul muzical poate fi ascultat de pe telefonul profesorului.</w:t>
            </w:r>
          </w:p>
        </w:tc>
      </w:tr>
      <w:tr w:rsidR="002F2096" w:rsidRPr="00595AF9" w:rsidTr="00010EB0">
        <w:trPr>
          <w:gridAfter w:val="1"/>
          <w:wAfter w:w="6" w:type="dxa"/>
        </w:trPr>
        <w:tc>
          <w:tcPr>
            <w:tcW w:w="3397" w:type="dxa"/>
            <w:tcMar>
              <w:top w:w="60" w:type="dxa"/>
              <w:left w:w="100" w:type="dxa"/>
              <w:bottom w:w="60" w:type="dxa"/>
              <w:right w:w="100" w:type="dxa"/>
            </w:tcMar>
          </w:tcPr>
          <w:p w:rsidR="002F2096" w:rsidRPr="00595AF9" w:rsidRDefault="002F2096" w:rsidP="00010EB0">
            <w:pPr>
              <w:spacing w:line="250" w:lineRule="auto"/>
              <w:jc w:val="both"/>
            </w:pPr>
            <w:r w:rsidRPr="00595AF9">
              <w:rPr>
                <w:b/>
                <w:bCs/>
              </w:rPr>
              <w:t>Contextul de învățare</w:t>
            </w:r>
          </w:p>
        </w:tc>
        <w:tc>
          <w:tcPr>
            <w:tcW w:w="6400" w:type="dxa"/>
            <w:tcMar>
              <w:top w:w="60" w:type="dxa"/>
              <w:left w:w="100" w:type="dxa"/>
              <w:bottom w:w="60" w:type="dxa"/>
              <w:right w:w="100" w:type="dxa"/>
            </w:tcMar>
          </w:tcPr>
          <w:p w:rsidR="002F2096" w:rsidRPr="00595AF9" w:rsidRDefault="002F2096" w:rsidP="00010EB0">
            <w:pPr>
              <w:spacing w:after="60" w:line="250" w:lineRule="auto"/>
              <w:jc w:val="both"/>
            </w:pPr>
            <w:r w:rsidRPr="00595AF9">
              <w:t>Activitatea urmărește înțelegerea romantismului nu ca listă de trăsături memorate, ci ca viziune despre lume care se manifestă simultan în literatură, în pictură și în muzică. Elevii au studiat deja motivele romantice în textul literar; aici le regăsesc în alte limbaje artistice.</w:t>
            </w:r>
          </w:p>
          <w:p w:rsidR="002F2096" w:rsidRPr="00595AF9" w:rsidRDefault="002F2096" w:rsidP="00010EB0">
            <w:pPr>
              <w:spacing w:before="40" w:after="60" w:line="250" w:lineRule="auto"/>
              <w:jc w:val="both"/>
            </w:pPr>
            <w:r w:rsidRPr="00595AF9">
              <w:rPr>
                <w:b/>
                <w:bCs/>
              </w:rPr>
              <w:t>Etapele formării competenței:</w:t>
            </w:r>
          </w:p>
          <w:p w:rsidR="002F2096" w:rsidRPr="00595AF9" w:rsidRDefault="002F2096" w:rsidP="00010EB0">
            <w:pPr>
              <w:spacing w:after="50" w:line="250" w:lineRule="auto"/>
              <w:ind w:left="380" w:hanging="260"/>
              <w:jc w:val="both"/>
            </w:pPr>
            <w:r w:rsidRPr="00595AF9">
              <w:t>1. identificarea motivelor romantice într-un text liric studiat;</w:t>
            </w:r>
          </w:p>
          <w:p w:rsidR="002F2096" w:rsidRPr="00595AF9" w:rsidRDefault="002F2096" w:rsidP="00010EB0">
            <w:pPr>
              <w:spacing w:after="50" w:line="250" w:lineRule="auto"/>
              <w:ind w:left="380" w:hanging="260"/>
              <w:jc w:val="both"/>
            </w:pPr>
            <w:r w:rsidRPr="00595AF9">
              <w:t xml:space="preserve">2. observarea </w:t>
            </w:r>
            <w:r>
              <w:t>motivelor recurente</w:t>
            </w:r>
            <w:r w:rsidRPr="00595AF9">
              <w:t xml:space="preserve"> într-o creație plastică a epocii;</w:t>
            </w:r>
          </w:p>
          <w:p w:rsidR="002F2096" w:rsidRPr="00595AF9" w:rsidRDefault="002F2096" w:rsidP="00010EB0">
            <w:pPr>
              <w:spacing w:after="50" w:line="250" w:lineRule="auto"/>
              <w:ind w:left="380" w:hanging="260"/>
              <w:jc w:val="both"/>
            </w:pPr>
            <w:r w:rsidRPr="00595AF9">
              <w:t>3. notarea stărilor pe care le transmite un fragment muzical romantic;</w:t>
            </w:r>
          </w:p>
          <w:p w:rsidR="002F2096" w:rsidRPr="00595AF9" w:rsidRDefault="002F2096" w:rsidP="00010EB0">
            <w:pPr>
              <w:spacing w:after="50" w:line="250" w:lineRule="auto"/>
              <w:ind w:left="380" w:hanging="260"/>
              <w:jc w:val="both"/>
            </w:pPr>
            <w:r w:rsidRPr="00595AF9">
              <w:t>4. formularea unei concluzii privind viziunea comună a celor trei arte.</w:t>
            </w:r>
          </w:p>
        </w:tc>
      </w:tr>
      <w:tr w:rsidR="002F2096" w:rsidRPr="00595AF9" w:rsidTr="00010EB0">
        <w:trPr>
          <w:gridAfter w:val="1"/>
          <w:wAfter w:w="6" w:type="dxa"/>
        </w:trPr>
        <w:tc>
          <w:tcPr>
            <w:tcW w:w="3397" w:type="dxa"/>
            <w:tcMar>
              <w:top w:w="60" w:type="dxa"/>
              <w:left w:w="100" w:type="dxa"/>
              <w:bottom w:w="60" w:type="dxa"/>
              <w:right w:w="100" w:type="dxa"/>
            </w:tcMar>
          </w:tcPr>
          <w:p w:rsidR="002F2096" w:rsidRPr="00595AF9" w:rsidRDefault="002F2096" w:rsidP="00010EB0">
            <w:pPr>
              <w:spacing w:line="250" w:lineRule="auto"/>
              <w:jc w:val="both"/>
            </w:pPr>
            <w:r w:rsidRPr="00595AF9">
              <w:rPr>
                <w:b/>
                <w:bCs/>
              </w:rPr>
              <w:t>Timpul alocat</w:t>
            </w:r>
          </w:p>
        </w:tc>
        <w:tc>
          <w:tcPr>
            <w:tcW w:w="6400" w:type="dxa"/>
            <w:tcMar>
              <w:top w:w="60" w:type="dxa"/>
              <w:left w:w="100" w:type="dxa"/>
              <w:bottom w:w="60" w:type="dxa"/>
              <w:right w:w="100" w:type="dxa"/>
            </w:tcMar>
          </w:tcPr>
          <w:p w:rsidR="002F2096" w:rsidRPr="00595AF9" w:rsidRDefault="002F2096" w:rsidP="00010EB0">
            <w:pPr>
              <w:spacing w:line="250" w:lineRule="auto"/>
              <w:jc w:val="both"/>
            </w:pPr>
            <w:r w:rsidRPr="00595AF9">
              <w:t>25 de minute</w:t>
            </w:r>
          </w:p>
        </w:tc>
      </w:tr>
      <w:tr w:rsidR="002F2096" w:rsidRPr="00595AF9" w:rsidTr="00010EB0">
        <w:trPr>
          <w:gridAfter w:val="1"/>
          <w:wAfter w:w="6" w:type="dxa"/>
        </w:trPr>
        <w:tc>
          <w:tcPr>
            <w:tcW w:w="3397" w:type="dxa"/>
            <w:tcMar>
              <w:top w:w="60" w:type="dxa"/>
              <w:left w:w="100" w:type="dxa"/>
              <w:bottom w:w="60" w:type="dxa"/>
              <w:right w:w="100" w:type="dxa"/>
            </w:tcMar>
          </w:tcPr>
          <w:p w:rsidR="002F2096" w:rsidRPr="00595AF9" w:rsidRDefault="002F2096" w:rsidP="00010EB0">
            <w:pPr>
              <w:spacing w:line="250" w:lineRule="auto"/>
              <w:jc w:val="both"/>
            </w:pPr>
            <w:r w:rsidRPr="00595AF9">
              <w:rPr>
                <w:b/>
                <w:bCs/>
              </w:rPr>
              <w:lastRenderedPageBreak/>
              <w:t>Descrierea specifică a activității de învățare</w:t>
            </w:r>
          </w:p>
        </w:tc>
        <w:tc>
          <w:tcPr>
            <w:tcW w:w="6400" w:type="dxa"/>
            <w:tcMar>
              <w:top w:w="60" w:type="dxa"/>
              <w:left w:w="100" w:type="dxa"/>
              <w:bottom w:w="60" w:type="dxa"/>
              <w:right w:w="100" w:type="dxa"/>
            </w:tcMar>
          </w:tcPr>
          <w:p w:rsidR="002F2096" w:rsidRPr="00595AF9" w:rsidRDefault="002F2096" w:rsidP="00010EB0">
            <w:pPr>
              <w:spacing w:after="60" w:line="250" w:lineRule="auto"/>
              <w:jc w:val="both"/>
            </w:pPr>
            <w:r w:rsidRPr="00595AF9">
              <w:t>Desfășurarea activității parcurge următoarele etape:</w:t>
            </w:r>
          </w:p>
          <w:p w:rsidR="002F2096" w:rsidRPr="00595AF9" w:rsidRDefault="002F2096" w:rsidP="00010EB0">
            <w:pPr>
              <w:spacing w:after="50" w:line="250" w:lineRule="auto"/>
              <w:ind w:left="340" w:hanging="220"/>
              <w:jc w:val="both"/>
            </w:pPr>
            <w:r w:rsidRPr="00595AF9">
              <w:t xml:space="preserve">– Se recitesc, frontal, două strofe din </w:t>
            </w:r>
            <w:r w:rsidRPr="00595AF9">
              <w:rPr>
                <w:i/>
                <w:iCs/>
              </w:rPr>
              <w:t>Umbra lui Mircea. La Cozia</w:t>
            </w:r>
            <w:r w:rsidRPr="00595AF9">
              <w:t xml:space="preserve"> de Grigore Alexandrescu. Elevii notează pe caiet trei motive: ruinele, noaptea, umbra.</w:t>
            </w:r>
          </w:p>
          <w:p w:rsidR="002F2096" w:rsidRPr="00595AF9" w:rsidRDefault="002F2096" w:rsidP="00010EB0">
            <w:pPr>
              <w:spacing w:after="50" w:line="250" w:lineRule="auto"/>
              <w:ind w:left="340" w:hanging="220"/>
              <w:jc w:val="both"/>
            </w:pPr>
            <w:r w:rsidRPr="00595AF9">
              <w:t xml:space="preserve">– Se proiectează două reproduceri de pictură romantică, de exemplu </w:t>
            </w:r>
            <w:r w:rsidRPr="00595AF9">
              <w:rPr>
                <w:i/>
                <w:iCs/>
              </w:rPr>
              <w:t>Călugărul la malul mării</w:t>
            </w:r>
            <w:r w:rsidRPr="00595AF9">
              <w:t xml:space="preserve"> și </w:t>
            </w:r>
            <w:r w:rsidRPr="00595AF9">
              <w:rPr>
                <w:i/>
                <w:iCs/>
              </w:rPr>
              <w:t>Ruinele mănăstirii Eldena</w:t>
            </w:r>
            <w:r w:rsidRPr="00595AF9">
              <w:t xml:space="preserve"> de Caspar David Friedrich. Elevii observă raportul dintre om și spațiu, tratarea luminii, prezența ruinei.</w:t>
            </w:r>
          </w:p>
          <w:p w:rsidR="002F2096" w:rsidRPr="00595AF9" w:rsidRDefault="002F2096" w:rsidP="00010EB0">
            <w:pPr>
              <w:spacing w:after="50" w:line="250" w:lineRule="auto"/>
              <w:ind w:left="340" w:hanging="220"/>
              <w:jc w:val="both"/>
            </w:pPr>
            <w:r w:rsidRPr="00595AF9">
              <w:t xml:space="preserve">– Se ascultă, timp de două minute, un fragment muzical romantic, de exemplu </w:t>
            </w:r>
            <w:r w:rsidRPr="00595AF9">
              <w:rPr>
                <w:i/>
                <w:iCs/>
              </w:rPr>
              <w:t>Nocturna</w:t>
            </w:r>
            <w:r w:rsidRPr="00595AF9">
              <w:t xml:space="preserve"> în </w:t>
            </w:r>
            <w:r>
              <w:t>M</w:t>
            </w:r>
            <w:r w:rsidRPr="00595AF9">
              <w:t>i bemol major, op. 9 nr. 2, de Frédéric Chopin. Elevii notează, fără să discute între ei, trei cuvinte care descriu starea transmisă.</w:t>
            </w:r>
          </w:p>
          <w:p w:rsidR="002F2096" w:rsidRPr="00595AF9" w:rsidRDefault="002F2096" w:rsidP="00010EB0">
            <w:pPr>
              <w:spacing w:after="50" w:line="250" w:lineRule="auto"/>
              <w:ind w:left="340" w:hanging="220"/>
              <w:jc w:val="both"/>
            </w:pPr>
            <w:r w:rsidRPr="00595AF9">
              <w:t>– Pe grupe de trei-patru elevi, se completează un tabel cu trei coloane (textul, imaginea, muzica) și trei rânduri (motivul dominant, starea transmisă, procedeul prin care se obține efectul).</w:t>
            </w:r>
          </w:p>
          <w:p w:rsidR="002F2096" w:rsidRPr="00595AF9" w:rsidRDefault="002F2096" w:rsidP="00010EB0">
            <w:pPr>
              <w:spacing w:after="50" w:line="250" w:lineRule="auto"/>
              <w:ind w:left="340" w:hanging="220"/>
              <w:jc w:val="both"/>
            </w:pPr>
            <w:r w:rsidRPr="00595AF9">
              <w:t>– Frontal, fiecare grupă citește o singură linie din tabel. Se formulează, împreună, o concluzie despre ceea ce leagă cele trei opere: raportarea la trecut, singurătatea contemplativă, primatul sensibilității asupra rațiunii.</w:t>
            </w:r>
          </w:p>
          <w:p w:rsidR="002F2096" w:rsidRPr="00595AF9" w:rsidRDefault="002F2096" w:rsidP="00010EB0">
            <w:pPr>
              <w:spacing w:after="60" w:line="250" w:lineRule="auto"/>
              <w:jc w:val="both"/>
            </w:pPr>
            <w:r w:rsidRPr="00595AF9">
              <w:t>Este important ca discuția să nu se oprească la asemănări de suprafață, ci să identifice procedeul: cum obține fiecare artă efectul de meditație și de melancolie.</w:t>
            </w:r>
          </w:p>
        </w:tc>
      </w:tr>
      <w:tr w:rsidR="002F2096" w:rsidRPr="00595AF9" w:rsidTr="00010EB0">
        <w:trPr>
          <w:gridAfter w:val="1"/>
          <w:wAfter w:w="6" w:type="dxa"/>
        </w:trPr>
        <w:tc>
          <w:tcPr>
            <w:tcW w:w="3397" w:type="dxa"/>
            <w:tcMar>
              <w:top w:w="60" w:type="dxa"/>
              <w:left w:w="100" w:type="dxa"/>
              <w:bottom w:w="60" w:type="dxa"/>
              <w:right w:w="100" w:type="dxa"/>
            </w:tcMar>
          </w:tcPr>
          <w:p w:rsidR="002F2096" w:rsidRPr="00595AF9" w:rsidRDefault="002F2096" w:rsidP="00010EB0">
            <w:pPr>
              <w:spacing w:line="250" w:lineRule="auto"/>
              <w:jc w:val="both"/>
            </w:pPr>
            <w:r w:rsidRPr="00595AF9">
              <w:rPr>
                <w:b/>
                <w:bCs/>
              </w:rPr>
              <w:t>Extinderi sau dezvoltări ale activității (opțional)</w:t>
            </w:r>
          </w:p>
        </w:tc>
        <w:tc>
          <w:tcPr>
            <w:tcW w:w="6400" w:type="dxa"/>
            <w:tcMar>
              <w:top w:w="60" w:type="dxa"/>
              <w:left w:w="100" w:type="dxa"/>
              <w:bottom w:w="60" w:type="dxa"/>
              <w:right w:w="100" w:type="dxa"/>
            </w:tcMar>
          </w:tcPr>
          <w:p w:rsidR="002F2096" w:rsidRPr="00595AF9" w:rsidRDefault="002F2096" w:rsidP="00010EB0">
            <w:pPr>
              <w:spacing w:line="250" w:lineRule="auto"/>
              <w:jc w:val="both"/>
            </w:pPr>
            <w:r w:rsidRPr="00595AF9">
              <w:t xml:space="preserve">Aceeași grilă poate fi aplicată pe poezia </w:t>
            </w:r>
            <w:r w:rsidRPr="00595AF9">
              <w:rPr>
                <w:i/>
                <w:iCs/>
              </w:rPr>
              <w:t>Lacul</w:t>
            </w:r>
            <w:r w:rsidRPr="00595AF9">
              <w:t xml:space="preserve"> de Alphonse de Lamartine și pe un peisaj romantic francez, pentru a compara romantismul pașoptist cu cel european.</w:t>
            </w:r>
          </w:p>
        </w:tc>
      </w:tr>
      <w:tr w:rsidR="002F2096" w:rsidRPr="00595AF9" w:rsidTr="00010EB0">
        <w:trPr>
          <w:gridAfter w:val="1"/>
          <w:wAfter w:w="6" w:type="dxa"/>
        </w:trPr>
        <w:tc>
          <w:tcPr>
            <w:tcW w:w="3397" w:type="dxa"/>
            <w:tcMar>
              <w:top w:w="60" w:type="dxa"/>
              <w:left w:w="100" w:type="dxa"/>
              <w:bottom w:w="60" w:type="dxa"/>
              <w:right w:w="100" w:type="dxa"/>
            </w:tcMar>
          </w:tcPr>
          <w:p w:rsidR="002F2096" w:rsidRPr="00595AF9" w:rsidRDefault="002F2096" w:rsidP="00010EB0">
            <w:pPr>
              <w:spacing w:line="250" w:lineRule="auto"/>
              <w:jc w:val="both"/>
            </w:pPr>
            <w:r w:rsidRPr="00595AF9">
              <w:rPr>
                <w:b/>
                <w:bCs/>
              </w:rPr>
              <w:t>Resurse utilizate (unde se poate, oferiți și linkuri)</w:t>
            </w:r>
          </w:p>
        </w:tc>
        <w:tc>
          <w:tcPr>
            <w:tcW w:w="6400" w:type="dxa"/>
            <w:tcMar>
              <w:top w:w="60" w:type="dxa"/>
              <w:left w:w="100" w:type="dxa"/>
              <w:bottom w:w="60" w:type="dxa"/>
              <w:right w:w="100" w:type="dxa"/>
            </w:tcMar>
          </w:tcPr>
          <w:p w:rsidR="002F2096" w:rsidRPr="00595AF9" w:rsidRDefault="002F2096" w:rsidP="00010EB0">
            <w:pPr>
              <w:spacing w:after="50" w:line="250" w:lineRule="auto"/>
              <w:ind w:left="340" w:hanging="220"/>
              <w:jc w:val="both"/>
            </w:pPr>
            <w:r w:rsidRPr="00595AF9">
              <w:t xml:space="preserve">– Manual, pp. 181-185 (Grigore Alexandrescu, </w:t>
            </w:r>
            <w:r w:rsidRPr="00595AF9">
              <w:rPr>
                <w:i/>
                <w:iCs/>
              </w:rPr>
              <w:t>Umbra lui Mircea. La Cozia</w:t>
            </w:r>
            <w:r w:rsidRPr="00595AF9">
              <w:t>) și pp. 170-171 (Romantismul european. Romantismul pașoptist)</w:t>
            </w:r>
          </w:p>
          <w:p w:rsidR="002F2096" w:rsidRPr="00595AF9" w:rsidRDefault="002F2096" w:rsidP="00010EB0">
            <w:pPr>
              <w:spacing w:after="50" w:line="250" w:lineRule="auto"/>
              <w:ind w:left="340" w:hanging="220"/>
              <w:jc w:val="both"/>
            </w:pPr>
            <w:r w:rsidRPr="00595AF9">
              <w:t xml:space="preserve">– Reproduceri: Caspar David Friedrich, </w:t>
            </w:r>
            <w:r w:rsidRPr="00595AF9">
              <w:rPr>
                <w:i/>
                <w:iCs/>
              </w:rPr>
              <w:t>Călugărul la malul mării</w:t>
            </w:r>
            <w:r w:rsidRPr="00595AF9">
              <w:t xml:space="preserve"> (1810); </w:t>
            </w:r>
            <w:r w:rsidRPr="00595AF9">
              <w:rPr>
                <w:i/>
                <w:iCs/>
              </w:rPr>
              <w:t>Ruinele mănăstirii Eldena</w:t>
            </w:r>
            <w:r w:rsidRPr="00595AF9">
              <w:t xml:space="preserve"> (1825)</w:t>
            </w:r>
          </w:p>
          <w:p w:rsidR="002F2096" w:rsidRPr="00595AF9" w:rsidRDefault="002F2096" w:rsidP="00010EB0">
            <w:pPr>
              <w:spacing w:after="50" w:line="250" w:lineRule="auto"/>
              <w:ind w:left="340" w:hanging="220"/>
              <w:jc w:val="both"/>
            </w:pPr>
            <w:r w:rsidRPr="00595AF9">
              <w:t>– Fragment muzical: Frédéric Chopin, Nocturna în mi bemol major, op. 9 nr. 2</w:t>
            </w:r>
          </w:p>
        </w:tc>
      </w:tr>
      <w:tr w:rsidR="002F2096" w:rsidRPr="00595AF9" w:rsidTr="00010EB0">
        <w:tc>
          <w:tcPr>
            <w:tcW w:w="9803" w:type="dxa"/>
            <w:gridSpan w:val="3"/>
            <w:shd w:val="clear" w:color="auto" w:fill="D9E2F3"/>
            <w:tcMar>
              <w:top w:w="60" w:type="dxa"/>
              <w:left w:w="100" w:type="dxa"/>
              <w:bottom w:w="60" w:type="dxa"/>
              <w:right w:w="100" w:type="dxa"/>
            </w:tcMar>
          </w:tcPr>
          <w:p w:rsidR="002F2096" w:rsidRPr="00595AF9" w:rsidRDefault="002F2096" w:rsidP="00010EB0">
            <w:pPr>
              <w:spacing w:line="250" w:lineRule="auto"/>
              <w:jc w:val="both"/>
            </w:pPr>
            <w:r w:rsidRPr="00595AF9">
              <w:rPr>
                <w:b/>
                <w:bCs/>
              </w:rPr>
              <w:t>III. Comentarii</w:t>
            </w:r>
          </w:p>
        </w:tc>
      </w:tr>
      <w:tr w:rsidR="002F2096" w:rsidRPr="00595AF9" w:rsidTr="00010EB0">
        <w:trPr>
          <w:gridAfter w:val="1"/>
          <w:wAfter w:w="6" w:type="dxa"/>
        </w:trPr>
        <w:tc>
          <w:tcPr>
            <w:tcW w:w="3397" w:type="dxa"/>
            <w:tcMar>
              <w:top w:w="60" w:type="dxa"/>
              <w:left w:w="100" w:type="dxa"/>
              <w:bottom w:w="60" w:type="dxa"/>
              <w:right w:w="100" w:type="dxa"/>
            </w:tcMar>
          </w:tcPr>
          <w:p w:rsidR="002F2096" w:rsidRPr="00595AF9" w:rsidRDefault="002F2096" w:rsidP="00010EB0">
            <w:pPr>
              <w:spacing w:line="250" w:lineRule="auto"/>
              <w:jc w:val="both"/>
            </w:pPr>
            <w:r w:rsidRPr="00595AF9">
              <w:rPr>
                <w:b/>
                <w:bCs/>
              </w:rPr>
              <w:t>Alte aspecte utile de împărtășit cu privire la realizarea activității de învățare</w:t>
            </w:r>
          </w:p>
        </w:tc>
        <w:tc>
          <w:tcPr>
            <w:tcW w:w="6400" w:type="dxa"/>
            <w:tcMar>
              <w:top w:w="60" w:type="dxa"/>
              <w:left w:w="100" w:type="dxa"/>
              <w:bottom w:w="60" w:type="dxa"/>
              <w:right w:w="100" w:type="dxa"/>
            </w:tcMar>
          </w:tcPr>
          <w:p w:rsidR="002F2096" w:rsidRPr="00595AF9" w:rsidRDefault="002F2096" w:rsidP="00010EB0">
            <w:pPr>
              <w:spacing w:after="60" w:line="250" w:lineRule="auto"/>
              <w:jc w:val="both"/>
            </w:pPr>
            <w:r w:rsidRPr="00595AF9">
              <w:t>Activitatea este accesibilă tuturor categoriilor de elevi, inclusiv celor cu cerințe educaționale speciale: sarcina de a nota trei cuvinte după audiție nu presupune cunoștințe prealabile de teorie muzicală.</w:t>
            </w:r>
          </w:p>
          <w:p w:rsidR="002F2096" w:rsidRPr="00595AF9" w:rsidRDefault="002F2096" w:rsidP="00010EB0">
            <w:pPr>
              <w:spacing w:after="60" w:line="250" w:lineRule="auto"/>
              <w:jc w:val="both"/>
            </w:pPr>
            <w:r w:rsidRPr="00595AF9">
              <w:t>Activitatea permite o legătură interdisciplinară cu educația muzicală, cu artele vizuale și cu istoria și dezvoltă gândirea analogică, prin transferul unei grile de lectură dintr-un limbaj artistic în altul.</w:t>
            </w:r>
          </w:p>
          <w:p w:rsidR="002F2096" w:rsidRPr="00595AF9" w:rsidRDefault="002F2096" w:rsidP="00010EB0">
            <w:pPr>
              <w:spacing w:line="250" w:lineRule="auto"/>
              <w:jc w:val="both"/>
            </w:pPr>
            <w:r w:rsidRPr="00595AF9">
              <w:t>Elevii avansați pot primi sarcina suplimentară de a identifica o operă contemporană care reia aceeași viziune.</w:t>
            </w:r>
          </w:p>
        </w:tc>
      </w:tr>
    </w:tbl>
    <w:p w:rsidR="002F2096" w:rsidRPr="00595AF9" w:rsidRDefault="002F2096" w:rsidP="002F2096">
      <w:r w:rsidRPr="00595AF9">
        <w:br w:type="page"/>
      </w:r>
    </w:p>
    <w:p w:rsidR="00C41EB6" w:rsidRPr="00595AF9" w:rsidRDefault="00C41EB6" w:rsidP="00C41EB6">
      <w:pPr>
        <w:spacing w:after="60" w:line="250" w:lineRule="auto"/>
        <w:jc w:val="both"/>
      </w:pPr>
      <w:r>
        <w:rPr>
          <w:b/>
          <w:bCs/>
        </w:rPr>
        <w:lastRenderedPageBreak/>
        <w:tab/>
      </w:r>
      <w:r>
        <w:rPr>
          <w:b/>
          <w:bCs/>
        </w:rPr>
        <w:tab/>
      </w:r>
      <w:r w:rsidR="00784DFB">
        <w:rPr>
          <w:b/>
          <w:bCs/>
        </w:rPr>
        <w:t>Activitate de învățare (4)</w:t>
      </w:r>
      <w:r w:rsidR="00AB2195">
        <w:rPr>
          <w:b/>
          <w:bCs/>
        </w:rPr>
        <w:t xml:space="preserve"> - </w:t>
      </w:r>
      <w:r w:rsidRPr="00595AF9">
        <w:rPr>
          <w:b/>
          <w:bCs/>
        </w:rPr>
        <w:t xml:space="preserve">Dosarul unei reviste: </w:t>
      </w:r>
      <w:r w:rsidRPr="00595AF9">
        <w:rPr>
          <w:b/>
          <w:bCs/>
          <w:i/>
          <w:iCs/>
        </w:rPr>
        <w:t>Dacia literară</w:t>
      </w:r>
      <w:r w:rsidRPr="00595AF9">
        <w:rPr>
          <w:b/>
          <w:bCs/>
        </w:rPr>
        <w:t>, 1840</w:t>
      </w:r>
    </w:p>
    <w:p w:rsidR="002F2096" w:rsidRPr="00595AF9" w:rsidRDefault="002F2096" w:rsidP="002F2096">
      <w:pPr>
        <w:spacing w:after="120" w:line="250" w:lineRule="auto"/>
        <w:jc w:val="center"/>
      </w:pPr>
    </w:p>
    <w:tbl>
      <w:tblPr>
        <w:tblW w:w="98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397"/>
        <w:gridCol w:w="6400"/>
        <w:gridCol w:w="6"/>
      </w:tblGrid>
      <w:tr w:rsidR="002F2096" w:rsidRPr="00595AF9" w:rsidTr="00010EB0">
        <w:tc>
          <w:tcPr>
            <w:tcW w:w="9803" w:type="dxa"/>
            <w:gridSpan w:val="3"/>
            <w:shd w:val="clear" w:color="auto" w:fill="D9E2F3"/>
            <w:tcMar>
              <w:top w:w="60" w:type="dxa"/>
              <w:left w:w="100" w:type="dxa"/>
              <w:bottom w:w="60" w:type="dxa"/>
              <w:right w:w="100" w:type="dxa"/>
            </w:tcMar>
          </w:tcPr>
          <w:p w:rsidR="002F2096" w:rsidRPr="00595AF9" w:rsidRDefault="002F2096" w:rsidP="00010EB0">
            <w:pPr>
              <w:spacing w:line="250" w:lineRule="auto"/>
              <w:jc w:val="both"/>
            </w:pPr>
            <w:r w:rsidRPr="00595AF9">
              <w:rPr>
                <w:b/>
                <w:bCs/>
              </w:rPr>
              <w:t>I. Date generale</w:t>
            </w:r>
          </w:p>
        </w:tc>
      </w:tr>
      <w:tr w:rsidR="002F2096" w:rsidRPr="00595AF9" w:rsidTr="00010EB0">
        <w:trPr>
          <w:gridAfter w:val="1"/>
          <w:wAfter w:w="6" w:type="dxa"/>
        </w:trPr>
        <w:tc>
          <w:tcPr>
            <w:tcW w:w="3397" w:type="dxa"/>
            <w:tcMar>
              <w:top w:w="60" w:type="dxa"/>
              <w:left w:w="100" w:type="dxa"/>
              <w:bottom w:w="60" w:type="dxa"/>
              <w:right w:w="100" w:type="dxa"/>
            </w:tcMar>
          </w:tcPr>
          <w:p w:rsidR="002F2096" w:rsidRPr="00595AF9" w:rsidRDefault="002F2096" w:rsidP="00010EB0">
            <w:pPr>
              <w:spacing w:line="250" w:lineRule="auto"/>
              <w:jc w:val="both"/>
            </w:pPr>
            <w:r w:rsidRPr="00595AF9">
              <w:rPr>
                <w:b/>
                <w:bCs/>
              </w:rPr>
              <w:t>Titlul activității de învățare/activitatea de învățare vizată</w:t>
            </w:r>
          </w:p>
        </w:tc>
        <w:tc>
          <w:tcPr>
            <w:tcW w:w="6400" w:type="dxa"/>
            <w:tcMar>
              <w:top w:w="60" w:type="dxa"/>
              <w:left w:w="100" w:type="dxa"/>
              <w:bottom w:w="60" w:type="dxa"/>
              <w:right w:w="100" w:type="dxa"/>
            </w:tcMar>
          </w:tcPr>
          <w:p w:rsidR="002F2096" w:rsidRPr="00595AF9" w:rsidRDefault="002F2096" w:rsidP="00010EB0">
            <w:pPr>
              <w:spacing w:after="60" w:line="250" w:lineRule="auto"/>
              <w:jc w:val="both"/>
            </w:pPr>
            <w:r w:rsidRPr="00595AF9">
              <w:rPr>
                <w:b/>
                <w:bCs/>
              </w:rPr>
              <w:t xml:space="preserve">Dosarul unei reviste: </w:t>
            </w:r>
            <w:r w:rsidRPr="00595AF9">
              <w:rPr>
                <w:b/>
                <w:bCs/>
                <w:i/>
                <w:iCs/>
              </w:rPr>
              <w:t>Dacia literară</w:t>
            </w:r>
            <w:r w:rsidRPr="00595AF9">
              <w:rPr>
                <w:b/>
                <w:bCs/>
              </w:rPr>
              <w:t>, 1840</w:t>
            </w:r>
          </w:p>
          <w:p w:rsidR="002F2096" w:rsidRPr="00595AF9" w:rsidRDefault="002F2096" w:rsidP="00010EB0">
            <w:pPr>
              <w:spacing w:line="250" w:lineRule="auto"/>
              <w:jc w:val="both"/>
            </w:pPr>
            <w:r w:rsidRPr="00595AF9">
              <w:t>Atelier de documentare pe grupe, în vederea reconstituirii profilului unei publicații și a programului ei cultural, prin raportare la contextul epocii</w:t>
            </w:r>
          </w:p>
        </w:tc>
      </w:tr>
      <w:tr w:rsidR="002F2096" w:rsidRPr="00595AF9" w:rsidTr="00010EB0">
        <w:trPr>
          <w:gridAfter w:val="1"/>
          <w:wAfter w:w="6" w:type="dxa"/>
        </w:trPr>
        <w:tc>
          <w:tcPr>
            <w:tcW w:w="3397" w:type="dxa"/>
            <w:tcMar>
              <w:top w:w="60" w:type="dxa"/>
              <w:left w:w="100" w:type="dxa"/>
              <w:bottom w:w="60" w:type="dxa"/>
              <w:right w:w="100" w:type="dxa"/>
            </w:tcMar>
          </w:tcPr>
          <w:p w:rsidR="002F2096" w:rsidRPr="00595AF9" w:rsidRDefault="002F2096" w:rsidP="00010EB0">
            <w:pPr>
              <w:spacing w:line="250" w:lineRule="auto"/>
              <w:jc w:val="both"/>
            </w:pPr>
            <w:r w:rsidRPr="00595AF9">
              <w:rPr>
                <w:b/>
                <w:bCs/>
              </w:rPr>
              <w:t>Disciplina</w:t>
            </w:r>
          </w:p>
        </w:tc>
        <w:tc>
          <w:tcPr>
            <w:tcW w:w="6400" w:type="dxa"/>
            <w:tcMar>
              <w:top w:w="60" w:type="dxa"/>
              <w:left w:w="100" w:type="dxa"/>
              <w:bottom w:w="60" w:type="dxa"/>
              <w:right w:w="100" w:type="dxa"/>
            </w:tcMar>
          </w:tcPr>
          <w:p w:rsidR="002F2096" w:rsidRPr="00595AF9" w:rsidRDefault="002F2096" w:rsidP="00010EB0">
            <w:pPr>
              <w:spacing w:line="250" w:lineRule="auto"/>
              <w:jc w:val="both"/>
            </w:pPr>
            <w:r w:rsidRPr="00595AF9">
              <w:t>Limba și literatura română</w:t>
            </w:r>
          </w:p>
        </w:tc>
      </w:tr>
      <w:tr w:rsidR="002F2096" w:rsidRPr="00595AF9" w:rsidTr="00010EB0">
        <w:trPr>
          <w:gridAfter w:val="1"/>
          <w:wAfter w:w="6" w:type="dxa"/>
        </w:trPr>
        <w:tc>
          <w:tcPr>
            <w:tcW w:w="3397" w:type="dxa"/>
            <w:tcMar>
              <w:top w:w="60" w:type="dxa"/>
              <w:left w:w="100" w:type="dxa"/>
              <w:bottom w:w="60" w:type="dxa"/>
              <w:right w:w="100" w:type="dxa"/>
            </w:tcMar>
          </w:tcPr>
          <w:p w:rsidR="002F2096" w:rsidRPr="00595AF9" w:rsidRDefault="002F2096" w:rsidP="00010EB0">
            <w:pPr>
              <w:spacing w:line="250" w:lineRule="auto"/>
              <w:jc w:val="both"/>
            </w:pPr>
            <w:r w:rsidRPr="00595AF9">
              <w:rPr>
                <w:b/>
                <w:bCs/>
              </w:rPr>
              <w:t>Clasa</w:t>
            </w:r>
          </w:p>
        </w:tc>
        <w:tc>
          <w:tcPr>
            <w:tcW w:w="6400" w:type="dxa"/>
            <w:tcMar>
              <w:top w:w="60" w:type="dxa"/>
              <w:left w:w="100" w:type="dxa"/>
              <w:bottom w:w="60" w:type="dxa"/>
              <w:right w:w="100" w:type="dxa"/>
            </w:tcMar>
          </w:tcPr>
          <w:p w:rsidR="002F2096" w:rsidRPr="00595AF9" w:rsidRDefault="002F2096" w:rsidP="00010EB0">
            <w:pPr>
              <w:spacing w:line="250" w:lineRule="auto"/>
              <w:jc w:val="both"/>
            </w:pPr>
            <w:r w:rsidRPr="00595AF9">
              <w:t>a IX-a</w:t>
            </w:r>
          </w:p>
        </w:tc>
      </w:tr>
      <w:tr w:rsidR="002F2096" w:rsidRPr="00595AF9" w:rsidTr="00010EB0">
        <w:trPr>
          <w:gridAfter w:val="1"/>
          <w:wAfter w:w="6" w:type="dxa"/>
        </w:trPr>
        <w:tc>
          <w:tcPr>
            <w:tcW w:w="3397" w:type="dxa"/>
            <w:tcMar>
              <w:top w:w="60" w:type="dxa"/>
              <w:left w:w="100" w:type="dxa"/>
              <w:bottom w:w="60" w:type="dxa"/>
              <w:right w:w="100" w:type="dxa"/>
            </w:tcMar>
          </w:tcPr>
          <w:p w:rsidR="002F2096" w:rsidRPr="00595AF9" w:rsidRDefault="002F2096" w:rsidP="00010EB0">
            <w:pPr>
              <w:spacing w:line="250" w:lineRule="auto"/>
              <w:jc w:val="both"/>
            </w:pPr>
            <w:r w:rsidRPr="00595AF9">
              <w:rPr>
                <w:b/>
                <w:bCs/>
              </w:rPr>
              <w:t>Unitatea de învățare</w:t>
            </w:r>
          </w:p>
        </w:tc>
        <w:tc>
          <w:tcPr>
            <w:tcW w:w="6400" w:type="dxa"/>
            <w:tcMar>
              <w:top w:w="60" w:type="dxa"/>
              <w:left w:w="100" w:type="dxa"/>
              <w:bottom w:w="60" w:type="dxa"/>
              <w:right w:w="100" w:type="dxa"/>
            </w:tcMar>
          </w:tcPr>
          <w:p w:rsidR="002F2096" w:rsidRPr="00595AF9" w:rsidRDefault="002F2096" w:rsidP="00010EB0">
            <w:pPr>
              <w:spacing w:line="250" w:lineRule="auto"/>
              <w:jc w:val="both"/>
            </w:pPr>
            <w:r w:rsidRPr="00595AF9">
              <w:t>Modernizarea formelor literare în prima parte a secolului al XIX-lea (romantismul)</w:t>
            </w:r>
          </w:p>
        </w:tc>
      </w:tr>
      <w:tr w:rsidR="002F2096" w:rsidRPr="00595AF9" w:rsidTr="00010EB0">
        <w:trPr>
          <w:gridAfter w:val="1"/>
          <w:wAfter w:w="6" w:type="dxa"/>
        </w:trPr>
        <w:tc>
          <w:tcPr>
            <w:tcW w:w="3397" w:type="dxa"/>
            <w:tcMar>
              <w:top w:w="60" w:type="dxa"/>
              <w:left w:w="100" w:type="dxa"/>
              <w:bottom w:w="60" w:type="dxa"/>
              <w:right w:w="100" w:type="dxa"/>
            </w:tcMar>
          </w:tcPr>
          <w:p w:rsidR="002F2096" w:rsidRPr="00595AF9" w:rsidRDefault="002F2096" w:rsidP="00010EB0">
            <w:pPr>
              <w:spacing w:line="250" w:lineRule="auto"/>
              <w:jc w:val="both"/>
            </w:pPr>
            <w:r w:rsidRPr="00595AF9">
              <w:rPr>
                <w:b/>
                <w:bCs/>
              </w:rPr>
              <w:t>Autor</w:t>
            </w:r>
          </w:p>
        </w:tc>
        <w:tc>
          <w:tcPr>
            <w:tcW w:w="6400" w:type="dxa"/>
            <w:tcMar>
              <w:top w:w="60" w:type="dxa"/>
              <w:left w:w="100" w:type="dxa"/>
              <w:bottom w:w="60" w:type="dxa"/>
              <w:right w:w="100" w:type="dxa"/>
            </w:tcMar>
          </w:tcPr>
          <w:p w:rsidR="002F2096" w:rsidRPr="00595AF9" w:rsidRDefault="002F2096" w:rsidP="00010EB0">
            <w:pPr>
              <w:spacing w:line="250" w:lineRule="auto"/>
              <w:jc w:val="both"/>
            </w:pPr>
          </w:p>
        </w:tc>
      </w:tr>
      <w:tr w:rsidR="002F2096" w:rsidRPr="00595AF9" w:rsidTr="00010EB0">
        <w:tc>
          <w:tcPr>
            <w:tcW w:w="9803" w:type="dxa"/>
            <w:gridSpan w:val="3"/>
            <w:shd w:val="clear" w:color="auto" w:fill="D9E2F3"/>
            <w:tcMar>
              <w:top w:w="60" w:type="dxa"/>
              <w:left w:w="100" w:type="dxa"/>
              <w:bottom w:w="60" w:type="dxa"/>
              <w:right w:w="100" w:type="dxa"/>
            </w:tcMar>
          </w:tcPr>
          <w:p w:rsidR="002F2096" w:rsidRPr="00595AF9" w:rsidRDefault="002F2096" w:rsidP="00010EB0">
            <w:pPr>
              <w:spacing w:line="250" w:lineRule="auto"/>
              <w:jc w:val="both"/>
            </w:pPr>
            <w:r w:rsidRPr="00595AF9">
              <w:rPr>
                <w:b/>
                <w:bCs/>
              </w:rPr>
              <w:t>II. Prezentarea activității de învățare</w:t>
            </w:r>
          </w:p>
        </w:tc>
      </w:tr>
      <w:tr w:rsidR="002F2096" w:rsidRPr="00595AF9" w:rsidTr="00010EB0">
        <w:trPr>
          <w:gridAfter w:val="1"/>
          <w:wAfter w:w="6" w:type="dxa"/>
        </w:trPr>
        <w:tc>
          <w:tcPr>
            <w:tcW w:w="3397" w:type="dxa"/>
            <w:tcMar>
              <w:top w:w="60" w:type="dxa"/>
              <w:left w:w="100" w:type="dxa"/>
              <w:bottom w:w="60" w:type="dxa"/>
              <w:right w:w="100" w:type="dxa"/>
            </w:tcMar>
          </w:tcPr>
          <w:p w:rsidR="002F2096" w:rsidRPr="00595AF9" w:rsidRDefault="002F2096" w:rsidP="00010EB0">
            <w:pPr>
              <w:spacing w:line="250" w:lineRule="auto"/>
              <w:jc w:val="both"/>
            </w:pPr>
            <w:r w:rsidRPr="00595AF9">
              <w:rPr>
                <w:b/>
                <w:bCs/>
              </w:rPr>
              <w:t>Competența specifică vizată</w:t>
            </w:r>
          </w:p>
        </w:tc>
        <w:tc>
          <w:tcPr>
            <w:tcW w:w="6400" w:type="dxa"/>
            <w:tcMar>
              <w:top w:w="60" w:type="dxa"/>
              <w:left w:w="100" w:type="dxa"/>
              <w:bottom w:w="60" w:type="dxa"/>
              <w:right w:w="100" w:type="dxa"/>
            </w:tcMar>
          </w:tcPr>
          <w:p w:rsidR="002F2096" w:rsidRPr="00595AF9" w:rsidRDefault="002F2096" w:rsidP="00010EB0">
            <w:pPr>
              <w:spacing w:line="250" w:lineRule="auto"/>
              <w:jc w:val="both"/>
            </w:pPr>
            <w:r w:rsidRPr="00595AF9">
              <w:rPr>
                <w:b/>
                <w:bCs/>
              </w:rPr>
              <w:t>2.1. Identificarea unor particularități ale epocilor culturale românești prin raportare la contexte socioculturale transnaționale</w:t>
            </w:r>
          </w:p>
        </w:tc>
      </w:tr>
      <w:tr w:rsidR="002F2096" w:rsidRPr="00595AF9" w:rsidTr="00010EB0">
        <w:trPr>
          <w:gridAfter w:val="1"/>
          <w:wAfter w:w="6" w:type="dxa"/>
        </w:trPr>
        <w:tc>
          <w:tcPr>
            <w:tcW w:w="3397" w:type="dxa"/>
            <w:tcMar>
              <w:top w:w="60" w:type="dxa"/>
              <w:left w:w="100" w:type="dxa"/>
              <w:bottom w:w="60" w:type="dxa"/>
              <w:right w:w="100" w:type="dxa"/>
            </w:tcMar>
          </w:tcPr>
          <w:p w:rsidR="002F2096" w:rsidRPr="00595AF9" w:rsidRDefault="002F2096" w:rsidP="00010EB0">
            <w:pPr>
              <w:spacing w:line="250" w:lineRule="auto"/>
              <w:jc w:val="both"/>
            </w:pPr>
            <w:r w:rsidRPr="00595AF9">
              <w:rPr>
                <w:b/>
                <w:bCs/>
              </w:rPr>
              <w:t>Condiții necesare desfășurării activității</w:t>
            </w:r>
          </w:p>
        </w:tc>
        <w:tc>
          <w:tcPr>
            <w:tcW w:w="6400" w:type="dxa"/>
            <w:tcMar>
              <w:top w:w="60" w:type="dxa"/>
              <w:left w:w="100" w:type="dxa"/>
              <w:bottom w:w="60" w:type="dxa"/>
              <w:right w:w="100" w:type="dxa"/>
            </w:tcMar>
          </w:tcPr>
          <w:p w:rsidR="002F2096" w:rsidRPr="00595AF9" w:rsidRDefault="002F2096" w:rsidP="00010EB0">
            <w:pPr>
              <w:spacing w:line="250" w:lineRule="auto"/>
              <w:jc w:val="both"/>
            </w:pPr>
            <w:r w:rsidRPr="00595AF9">
              <w:t>Activitatea se desfășoară în sala de clasă, pe grupe de patru elevi. Este util accesul la internet, pe cel puțin un dispozitiv pentru fiecare grupă; în lipsa lui, profesorul pregătește dinainte fișe cu extrase din sursele indicate.</w:t>
            </w:r>
          </w:p>
        </w:tc>
      </w:tr>
      <w:tr w:rsidR="002F2096" w:rsidRPr="00595AF9" w:rsidTr="00010EB0">
        <w:trPr>
          <w:gridAfter w:val="1"/>
          <w:wAfter w:w="6" w:type="dxa"/>
        </w:trPr>
        <w:tc>
          <w:tcPr>
            <w:tcW w:w="3397" w:type="dxa"/>
            <w:tcMar>
              <w:top w:w="60" w:type="dxa"/>
              <w:left w:w="100" w:type="dxa"/>
              <w:bottom w:w="60" w:type="dxa"/>
              <w:right w:w="100" w:type="dxa"/>
            </w:tcMar>
          </w:tcPr>
          <w:p w:rsidR="002F2096" w:rsidRPr="00595AF9" w:rsidRDefault="002F2096" w:rsidP="00010EB0">
            <w:pPr>
              <w:spacing w:line="250" w:lineRule="auto"/>
              <w:jc w:val="both"/>
            </w:pPr>
            <w:r w:rsidRPr="00595AF9">
              <w:rPr>
                <w:b/>
                <w:bCs/>
              </w:rPr>
              <w:t>Contextul de învățare</w:t>
            </w:r>
          </w:p>
        </w:tc>
        <w:tc>
          <w:tcPr>
            <w:tcW w:w="6400" w:type="dxa"/>
            <w:tcMar>
              <w:top w:w="60" w:type="dxa"/>
              <w:left w:w="100" w:type="dxa"/>
              <w:bottom w:w="60" w:type="dxa"/>
              <w:right w:w="100" w:type="dxa"/>
            </w:tcMar>
          </w:tcPr>
          <w:p w:rsidR="002F2096" w:rsidRPr="00595AF9" w:rsidRDefault="002F2096" w:rsidP="00010EB0">
            <w:pPr>
              <w:spacing w:after="60" w:line="250" w:lineRule="auto"/>
              <w:jc w:val="both"/>
            </w:pPr>
            <w:r w:rsidRPr="00595AF9">
              <w:t>Activitatea urmărește înțelegerea literaturii ca instituție: elevii observă că un program literar se naște într-un context politic și cultural precis și că o revistă este o formă de acțiune publică, nu doar un vehicul pentru texte.</w:t>
            </w:r>
          </w:p>
          <w:p w:rsidR="002F2096" w:rsidRPr="00595AF9" w:rsidRDefault="002F2096" w:rsidP="00010EB0">
            <w:pPr>
              <w:spacing w:before="40" w:after="60" w:line="250" w:lineRule="auto"/>
              <w:jc w:val="both"/>
            </w:pPr>
            <w:r w:rsidRPr="00595AF9">
              <w:rPr>
                <w:b/>
                <w:bCs/>
              </w:rPr>
              <w:t>Etapele formării competenței:</w:t>
            </w:r>
          </w:p>
          <w:p w:rsidR="002F2096" w:rsidRPr="00595AF9" w:rsidRDefault="002F2096" w:rsidP="00010EB0">
            <w:pPr>
              <w:spacing w:after="50" w:line="250" w:lineRule="auto"/>
              <w:ind w:left="380" w:hanging="260"/>
              <w:jc w:val="both"/>
            </w:pPr>
            <w:r w:rsidRPr="00595AF9">
              <w:t>1. lectura articolului programatic și identificarea celor patru puncte ale programului;</w:t>
            </w:r>
          </w:p>
          <w:p w:rsidR="002F2096" w:rsidRPr="00595AF9" w:rsidRDefault="002F2096" w:rsidP="00010EB0">
            <w:pPr>
              <w:spacing w:after="50" w:line="250" w:lineRule="auto"/>
              <w:ind w:left="380" w:hanging="260"/>
              <w:jc w:val="both"/>
            </w:pPr>
            <w:r w:rsidRPr="00595AF9">
              <w:t>2. documentarea pe grupe asupra contextului apariției revistei;</w:t>
            </w:r>
          </w:p>
          <w:p w:rsidR="002F2096" w:rsidRPr="00595AF9" w:rsidRDefault="002F2096" w:rsidP="00010EB0">
            <w:pPr>
              <w:spacing w:after="50" w:line="250" w:lineRule="auto"/>
              <w:ind w:left="380" w:hanging="260"/>
              <w:jc w:val="both"/>
            </w:pPr>
            <w:r w:rsidRPr="00595AF9">
              <w:t>3. reconstituirea profilului publicației într-o fișă comună;</w:t>
            </w:r>
          </w:p>
          <w:p w:rsidR="002F2096" w:rsidRPr="00595AF9" w:rsidRDefault="002F2096" w:rsidP="00010EB0">
            <w:pPr>
              <w:spacing w:after="50" w:line="250" w:lineRule="auto"/>
              <w:ind w:left="380" w:hanging="260"/>
              <w:jc w:val="both"/>
            </w:pPr>
            <w:r w:rsidRPr="00595AF9">
              <w:t>4. compararea programului de la 1840 cu o inițiativă culturală de astăzi.</w:t>
            </w:r>
          </w:p>
        </w:tc>
      </w:tr>
      <w:tr w:rsidR="002F2096" w:rsidRPr="00595AF9" w:rsidTr="00010EB0">
        <w:trPr>
          <w:gridAfter w:val="1"/>
          <w:wAfter w:w="6" w:type="dxa"/>
        </w:trPr>
        <w:tc>
          <w:tcPr>
            <w:tcW w:w="3397" w:type="dxa"/>
            <w:tcMar>
              <w:top w:w="60" w:type="dxa"/>
              <w:left w:w="100" w:type="dxa"/>
              <w:bottom w:w="60" w:type="dxa"/>
              <w:right w:w="100" w:type="dxa"/>
            </w:tcMar>
          </w:tcPr>
          <w:p w:rsidR="002F2096" w:rsidRPr="00595AF9" w:rsidRDefault="002F2096" w:rsidP="00010EB0">
            <w:pPr>
              <w:spacing w:line="250" w:lineRule="auto"/>
              <w:jc w:val="both"/>
            </w:pPr>
            <w:r w:rsidRPr="00595AF9">
              <w:rPr>
                <w:b/>
                <w:bCs/>
              </w:rPr>
              <w:t>Timpul alocat</w:t>
            </w:r>
          </w:p>
        </w:tc>
        <w:tc>
          <w:tcPr>
            <w:tcW w:w="6400" w:type="dxa"/>
            <w:tcMar>
              <w:top w:w="60" w:type="dxa"/>
              <w:left w:w="100" w:type="dxa"/>
              <w:bottom w:w="60" w:type="dxa"/>
              <w:right w:w="100" w:type="dxa"/>
            </w:tcMar>
          </w:tcPr>
          <w:p w:rsidR="002F2096" w:rsidRPr="00595AF9" w:rsidRDefault="002F2096" w:rsidP="00010EB0">
            <w:pPr>
              <w:spacing w:line="250" w:lineRule="auto"/>
              <w:jc w:val="both"/>
            </w:pPr>
            <w:r w:rsidRPr="00595AF9">
              <w:t>30 de minute</w:t>
            </w:r>
          </w:p>
        </w:tc>
      </w:tr>
      <w:tr w:rsidR="002F2096" w:rsidRPr="00595AF9" w:rsidTr="00010EB0">
        <w:trPr>
          <w:gridAfter w:val="1"/>
          <w:wAfter w:w="6" w:type="dxa"/>
        </w:trPr>
        <w:tc>
          <w:tcPr>
            <w:tcW w:w="3397" w:type="dxa"/>
            <w:tcMar>
              <w:top w:w="60" w:type="dxa"/>
              <w:left w:w="100" w:type="dxa"/>
              <w:bottom w:w="60" w:type="dxa"/>
              <w:right w:w="100" w:type="dxa"/>
            </w:tcMar>
          </w:tcPr>
          <w:p w:rsidR="002F2096" w:rsidRPr="00595AF9" w:rsidRDefault="002F2096" w:rsidP="00010EB0">
            <w:pPr>
              <w:spacing w:line="250" w:lineRule="auto"/>
              <w:jc w:val="both"/>
            </w:pPr>
            <w:r w:rsidRPr="00595AF9">
              <w:rPr>
                <w:b/>
                <w:bCs/>
              </w:rPr>
              <w:t>Descrierea specifică a activității de învățare</w:t>
            </w:r>
          </w:p>
        </w:tc>
        <w:tc>
          <w:tcPr>
            <w:tcW w:w="6400" w:type="dxa"/>
            <w:tcMar>
              <w:top w:w="60" w:type="dxa"/>
              <w:left w:w="100" w:type="dxa"/>
              <w:bottom w:w="60" w:type="dxa"/>
              <w:right w:w="100" w:type="dxa"/>
            </w:tcMar>
          </w:tcPr>
          <w:p w:rsidR="002F2096" w:rsidRPr="00595AF9" w:rsidRDefault="002F2096" w:rsidP="00010EB0">
            <w:pPr>
              <w:spacing w:after="60" w:line="250" w:lineRule="auto"/>
              <w:jc w:val="both"/>
            </w:pPr>
            <w:r w:rsidRPr="00595AF9">
              <w:t>Desfășurarea activității parcurge următoarele etape:</w:t>
            </w:r>
          </w:p>
          <w:p w:rsidR="002F2096" w:rsidRPr="00595AF9" w:rsidRDefault="002F2096" w:rsidP="00010EB0">
            <w:pPr>
              <w:spacing w:after="50" w:line="250" w:lineRule="auto"/>
              <w:ind w:left="340" w:hanging="220"/>
              <w:jc w:val="both"/>
            </w:pPr>
            <w:r w:rsidRPr="00595AF9">
              <w:t xml:space="preserve">– Frontal, elevii citesc articolul programatic „Introducție la </w:t>
            </w:r>
            <w:r w:rsidRPr="00595AF9">
              <w:rPr>
                <w:i/>
                <w:iCs/>
              </w:rPr>
              <w:t>Dacia literară</w:t>
            </w:r>
            <w:r w:rsidRPr="00595AF9">
              <w:t>” și extrag, în patru enunțuri scurte, punctele programului.</w:t>
            </w:r>
          </w:p>
          <w:p w:rsidR="002F2096" w:rsidRPr="00595AF9" w:rsidRDefault="002F2096" w:rsidP="00010EB0">
            <w:pPr>
              <w:spacing w:after="50" w:line="250" w:lineRule="auto"/>
              <w:ind w:left="340" w:hanging="220"/>
              <w:jc w:val="both"/>
            </w:pPr>
            <w:r w:rsidRPr="00595AF9">
              <w:t xml:space="preserve">– Clasa se împarte în cinci grupe, fiecare primind o rubrică a dosarului: întemeietorii și colaboratorii; programul cultural; </w:t>
            </w:r>
            <w:r w:rsidRPr="00595AF9">
              <w:lastRenderedPageBreak/>
              <w:t>textele publicate; motivele suspendării revistei; ecoul programului în literatura ulterioară.</w:t>
            </w:r>
          </w:p>
          <w:p w:rsidR="002F2096" w:rsidRPr="00595AF9" w:rsidRDefault="002F2096" w:rsidP="00010EB0">
            <w:pPr>
              <w:spacing w:after="50" w:line="250" w:lineRule="auto"/>
              <w:ind w:left="340" w:hanging="220"/>
              <w:jc w:val="both"/>
            </w:pPr>
            <w:r w:rsidRPr="00595AF9">
              <w:t>– Fiecare grupă se documentează timp de zece minute, folosind manualul, cronologia de la finalul acestuia și sursa online indicată, și completează rubrica pe o fișă-tip comună, notând corect sursele consultate.</w:t>
            </w:r>
          </w:p>
          <w:p w:rsidR="002F2096" w:rsidRPr="00595AF9" w:rsidRDefault="002F2096" w:rsidP="00010EB0">
            <w:pPr>
              <w:spacing w:after="50" w:line="250" w:lineRule="auto"/>
              <w:ind w:left="340" w:hanging="220"/>
              <w:jc w:val="both"/>
            </w:pPr>
            <w:r w:rsidRPr="00595AF9">
              <w:t>– Fiecare grupă prezintă rubrica în maximum două minute. Fișa completă se afișează în clasă și rămâne ca material de recapitulare.</w:t>
            </w:r>
          </w:p>
          <w:p w:rsidR="002F2096" w:rsidRPr="00595AF9" w:rsidRDefault="002F2096" w:rsidP="00010EB0">
            <w:pPr>
              <w:spacing w:after="50" w:line="250" w:lineRule="auto"/>
              <w:ind w:left="340" w:hanging="220"/>
              <w:jc w:val="both"/>
            </w:pPr>
            <w:r w:rsidRPr="00595AF9">
              <w:t>– În ultimele cinci minute, clasa discută o singură întrebare: ce program ar avea o revistă a clasei sau a școlii, dacă ar apărea astăzi, și ce ar prelua din programul de la 1840.</w:t>
            </w:r>
          </w:p>
          <w:p w:rsidR="002F2096" w:rsidRPr="00595AF9" w:rsidRDefault="002F2096" w:rsidP="00010EB0">
            <w:pPr>
              <w:spacing w:after="60" w:line="250" w:lineRule="auto"/>
              <w:jc w:val="both"/>
            </w:pPr>
            <w:r w:rsidRPr="00595AF9">
              <w:t>Profesorul insistă asupra deprinderii de a nota sursa oricărei informații preluate, deprindere care va fi folosită la proiectul de final de an.</w:t>
            </w:r>
          </w:p>
        </w:tc>
      </w:tr>
      <w:tr w:rsidR="002F2096" w:rsidRPr="00595AF9" w:rsidTr="00010EB0">
        <w:trPr>
          <w:gridAfter w:val="1"/>
          <w:wAfter w:w="6" w:type="dxa"/>
        </w:trPr>
        <w:tc>
          <w:tcPr>
            <w:tcW w:w="3397" w:type="dxa"/>
            <w:tcMar>
              <w:top w:w="60" w:type="dxa"/>
              <w:left w:w="100" w:type="dxa"/>
              <w:bottom w:w="60" w:type="dxa"/>
              <w:right w:w="100" w:type="dxa"/>
            </w:tcMar>
          </w:tcPr>
          <w:p w:rsidR="002F2096" w:rsidRPr="00595AF9" w:rsidRDefault="002F2096" w:rsidP="00010EB0">
            <w:pPr>
              <w:spacing w:line="250" w:lineRule="auto"/>
              <w:jc w:val="both"/>
            </w:pPr>
            <w:r w:rsidRPr="00595AF9">
              <w:rPr>
                <w:b/>
                <w:bCs/>
              </w:rPr>
              <w:lastRenderedPageBreak/>
              <w:t>Extinderi sau dezvoltări ale activității (opțional)</w:t>
            </w:r>
          </w:p>
        </w:tc>
        <w:tc>
          <w:tcPr>
            <w:tcW w:w="6400" w:type="dxa"/>
            <w:tcMar>
              <w:top w:w="60" w:type="dxa"/>
              <w:left w:w="100" w:type="dxa"/>
              <w:bottom w:w="60" w:type="dxa"/>
              <w:right w:w="100" w:type="dxa"/>
            </w:tcMar>
          </w:tcPr>
          <w:p w:rsidR="002F2096" w:rsidRPr="00595AF9" w:rsidRDefault="002F2096" w:rsidP="00010EB0">
            <w:pPr>
              <w:spacing w:line="250" w:lineRule="auto"/>
              <w:jc w:val="both"/>
            </w:pPr>
            <w:r w:rsidRPr="00595AF9">
              <w:t>Grupele pot redacta, în afara orei, numărul întâi al unei reviste a clasei, cu un articol programatic propriu, cu o rubrică de recenzii și cu una de creație.</w:t>
            </w:r>
          </w:p>
        </w:tc>
      </w:tr>
      <w:tr w:rsidR="002F2096" w:rsidRPr="00595AF9" w:rsidTr="00010EB0">
        <w:trPr>
          <w:gridAfter w:val="1"/>
          <w:wAfter w:w="6" w:type="dxa"/>
        </w:trPr>
        <w:tc>
          <w:tcPr>
            <w:tcW w:w="3397" w:type="dxa"/>
            <w:tcMar>
              <w:top w:w="60" w:type="dxa"/>
              <w:left w:w="100" w:type="dxa"/>
              <w:bottom w:w="60" w:type="dxa"/>
              <w:right w:w="100" w:type="dxa"/>
            </w:tcMar>
          </w:tcPr>
          <w:p w:rsidR="002F2096" w:rsidRPr="00595AF9" w:rsidRDefault="002F2096" w:rsidP="00010EB0">
            <w:pPr>
              <w:spacing w:line="250" w:lineRule="auto"/>
              <w:jc w:val="both"/>
            </w:pPr>
            <w:r w:rsidRPr="00595AF9">
              <w:rPr>
                <w:b/>
                <w:bCs/>
              </w:rPr>
              <w:t>Resurse utilizate (unde se poate, oferiți și linkuri)</w:t>
            </w:r>
          </w:p>
        </w:tc>
        <w:tc>
          <w:tcPr>
            <w:tcW w:w="6400" w:type="dxa"/>
            <w:tcMar>
              <w:top w:w="60" w:type="dxa"/>
              <w:left w:w="100" w:type="dxa"/>
              <w:bottom w:w="60" w:type="dxa"/>
              <w:right w:w="100" w:type="dxa"/>
            </w:tcMar>
          </w:tcPr>
          <w:p w:rsidR="002F2096" w:rsidRPr="00595AF9" w:rsidRDefault="002F2096" w:rsidP="00010EB0">
            <w:pPr>
              <w:spacing w:after="50" w:line="250" w:lineRule="auto"/>
              <w:ind w:left="340" w:hanging="220"/>
              <w:jc w:val="both"/>
            </w:pPr>
            <w:r w:rsidRPr="00595AF9">
              <w:t xml:space="preserve">– Manual, pp. 162-164 (Revista </w:t>
            </w:r>
            <w:r w:rsidRPr="00595AF9">
              <w:rPr>
                <w:i/>
                <w:iCs/>
              </w:rPr>
              <w:t>Dacia literară</w:t>
            </w:r>
            <w:r w:rsidRPr="00595AF9">
              <w:t>. Articolul programatic) și pp. 308-309 (cronologia)</w:t>
            </w:r>
          </w:p>
          <w:p w:rsidR="002F2096" w:rsidRPr="00595AF9" w:rsidRDefault="002F2096" w:rsidP="00010EB0">
            <w:pPr>
              <w:spacing w:after="50" w:line="250" w:lineRule="auto"/>
              <w:ind w:left="340" w:hanging="220"/>
              <w:jc w:val="both"/>
            </w:pPr>
            <w:r w:rsidRPr="00595AF9">
              <w:t>– Scurt istoric al revistei: https://dacia-literara.ro/scurt-istoric/</w:t>
            </w:r>
          </w:p>
          <w:p w:rsidR="002F2096" w:rsidRPr="00595AF9" w:rsidRDefault="002F2096" w:rsidP="00010EB0">
            <w:pPr>
              <w:spacing w:after="50" w:line="250" w:lineRule="auto"/>
              <w:ind w:left="340" w:hanging="220"/>
              <w:jc w:val="both"/>
            </w:pPr>
            <w:r w:rsidRPr="00595AF9">
              <w:t>– Fișă-tip pentru dosarul revistei, pregătită de profesor</w:t>
            </w:r>
          </w:p>
        </w:tc>
      </w:tr>
      <w:tr w:rsidR="002F2096" w:rsidRPr="00595AF9" w:rsidTr="00010EB0">
        <w:tc>
          <w:tcPr>
            <w:tcW w:w="9803" w:type="dxa"/>
            <w:gridSpan w:val="3"/>
            <w:shd w:val="clear" w:color="auto" w:fill="D9E2F3"/>
            <w:tcMar>
              <w:top w:w="60" w:type="dxa"/>
              <w:left w:w="100" w:type="dxa"/>
              <w:bottom w:w="60" w:type="dxa"/>
              <w:right w:w="100" w:type="dxa"/>
            </w:tcMar>
          </w:tcPr>
          <w:p w:rsidR="002F2096" w:rsidRPr="00595AF9" w:rsidRDefault="002F2096" w:rsidP="00010EB0">
            <w:pPr>
              <w:spacing w:line="250" w:lineRule="auto"/>
              <w:jc w:val="both"/>
            </w:pPr>
            <w:r w:rsidRPr="00595AF9">
              <w:rPr>
                <w:b/>
                <w:bCs/>
              </w:rPr>
              <w:t>III. Comentarii</w:t>
            </w:r>
          </w:p>
        </w:tc>
      </w:tr>
      <w:tr w:rsidR="002F2096" w:rsidRPr="00595AF9" w:rsidTr="00010EB0">
        <w:trPr>
          <w:gridAfter w:val="1"/>
          <w:wAfter w:w="6" w:type="dxa"/>
        </w:trPr>
        <w:tc>
          <w:tcPr>
            <w:tcW w:w="3397" w:type="dxa"/>
            <w:tcMar>
              <w:top w:w="60" w:type="dxa"/>
              <w:left w:w="100" w:type="dxa"/>
              <w:bottom w:w="60" w:type="dxa"/>
              <w:right w:w="100" w:type="dxa"/>
            </w:tcMar>
          </w:tcPr>
          <w:p w:rsidR="002F2096" w:rsidRPr="00595AF9" w:rsidRDefault="002F2096" w:rsidP="00010EB0">
            <w:pPr>
              <w:spacing w:line="250" w:lineRule="auto"/>
              <w:jc w:val="both"/>
            </w:pPr>
            <w:r w:rsidRPr="00595AF9">
              <w:rPr>
                <w:b/>
                <w:bCs/>
              </w:rPr>
              <w:t>Alte aspecte utile de împărtășit cu privire la realizarea activității de învățare</w:t>
            </w:r>
          </w:p>
        </w:tc>
        <w:tc>
          <w:tcPr>
            <w:tcW w:w="6400" w:type="dxa"/>
            <w:tcMar>
              <w:top w:w="60" w:type="dxa"/>
              <w:left w:w="100" w:type="dxa"/>
              <w:bottom w:w="60" w:type="dxa"/>
              <w:right w:w="100" w:type="dxa"/>
            </w:tcMar>
          </w:tcPr>
          <w:p w:rsidR="002F2096" w:rsidRPr="00595AF9" w:rsidRDefault="002F2096" w:rsidP="00010EB0">
            <w:pPr>
              <w:spacing w:after="60" w:line="250" w:lineRule="auto"/>
              <w:jc w:val="both"/>
            </w:pPr>
            <w:r w:rsidRPr="00595AF9">
              <w:t>Activitatea este potrivită și pentru clasele cu ritmuri diferite de învățare: rubricile pot fi distribuite în funcție de dificultate, iar grupele care termină mai devreme primesc sarcina de a formula două întrebări pentru colegi.</w:t>
            </w:r>
          </w:p>
          <w:p w:rsidR="002F2096" w:rsidRPr="00595AF9" w:rsidRDefault="002F2096" w:rsidP="00010EB0">
            <w:pPr>
              <w:spacing w:after="60" w:line="250" w:lineRule="auto"/>
              <w:jc w:val="both"/>
            </w:pPr>
            <w:r w:rsidRPr="00595AF9">
              <w:t>Activitatea are deschideri interdisciplinare spre istorie, prin contextul de la 1840, și spre educație socială, prin discuția despre rolul public al presei.</w:t>
            </w:r>
          </w:p>
          <w:p w:rsidR="002F2096" w:rsidRPr="00595AF9" w:rsidRDefault="002F2096" w:rsidP="00010EB0">
            <w:pPr>
              <w:spacing w:line="250" w:lineRule="auto"/>
              <w:jc w:val="both"/>
            </w:pPr>
            <w:r w:rsidRPr="00595AF9">
              <w:t>Deprinderea de a cita sursele, exersată aici, este condiția reușitei proiectului „</w:t>
            </w:r>
            <w:r w:rsidRPr="00595AF9">
              <w:rPr>
                <w:i/>
                <w:iCs/>
              </w:rPr>
              <w:t>Oameni ai timpului lor</w:t>
            </w:r>
            <w:r w:rsidRPr="00595AF9">
              <w:t>”, prevăzut pentru finalul anului.</w:t>
            </w:r>
          </w:p>
        </w:tc>
      </w:tr>
    </w:tbl>
    <w:p w:rsidR="008C5787" w:rsidRPr="000477BE" w:rsidRDefault="002F2096" w:rsidP="008C5787">
      <w:pPr>
        <w:ind w:left="1416" w:hanging="1416"/>
        <w:jc w:val="center"/>
        <w:rPr>
          <w:rFonts w:ascii="Times New Roman" w:hAnsi="Times New Roman" w:cs="Times New Roman"/>
          <w:b/>
          <w:bCs/>
          <w:i/>
          <w:iCs/>
          <w:sz w:val="24"/>
          <w:szCs w:val="24"/>
        </w:rPr>
      </w:pPr>
      <w:r w:rsidRPr="00595AF9">
        <w:br w:type="page"/>
      </w:r>
      <w:r w:rsidR="008C5787" w:rsidRPr="000477BE">
        <w:rPr>
          <w:rFonts w:ascii="Times New Roman" w:hAnsi="Times New Roman" w:cs="Times New Roman"/>
          <w:b/>
          <w:bCs/>
          <w:sz w:val="24"/>
          <w:szCs w:val="24"/>
        </w:rPr>
        <w:lastRenderedPageBreak/>
        <w:t>Activitate de învățare</w:t>
      </w:r>
      <w:r w:rsidR="008C5787">
        <w:rPr>
          <w:rFonts w:ascii="Times New Roman" w:hAnsi="Times New Roman" w:cs="Times New Roman"/>
          <w:b/>
          <w:bCs/>
          <w:sz w:val="24"/>
          <w:szCs w:val="24"/>
        </w:rPr>
        <w:t xml:space="preserve"> (5) </w:t>
      </w:r>
      <w:r w:rsidR="008C5787" w:rsidRPr="000477BE">
        <w:rPr>
          <w:rFonts w:ascii="Times New Roman" w:hAnsi="Times New Roman" w:cs="Times New Roman"/>
          <w:sz w:val="24"/>
          <w:szCs w:val="24"/>
        </w:rPr>
        <w:t>–</w:t>
      </w:r>
      <w:r w:rsidR="008C5787">
        <w:rPr>
          <w:rFonts w:ascii="Times New Roman" w:hAnsi="Times New Roman" w:cs="Times New Roman"/>
          <w:b/>
          <w:bCs/>
          <w:sz w:val="24"/>
          <w:szCs w:val="24"/>
        </w:rPr>
        <w:t xml:space="preserve"> </w:t>
      </w:r>
      <w:r w:rsidR="008C5787" w:rsidRPr="000477BE">
        <w:rPr>
          <w:rFonts w:ascii="Times New Roman" w:hAnsi="Times New Roman" w:cs="Times New Roman"/>
          <w:b/>
          <w:bCs/>
          <w:sz w:val="24"/>
          <w:szCs w:val="24"/>
        </w:rPr>
        <w:t xml:space="preserve">Mihail Kogălniceanu, </w:t>
      </w:r>
      <w:r w:rsidR="008C5787" w:rsidRPr="000477BE">
        <w:rPr>
          <w:rFonts w:ascii="Times New Roman" w:hAnsi="Times New Roman" w:cs="Times New Roman"/>
          <w:b/>
          <w:bCs/>
          <w:i/>
          <w:iCs/>
          <w:sz w:val="24"/>
          <w:szCs w:val="24"/>
        </w:rPr>
        <w:t>Dacia literară</w:t>
      </w:r>
      <w:r w:rsidR="008C5787" w:rsidRPr="000477BE">
        <w:rPr>
          <w:rFonts w:ascii="Times New Roman" w:hAnsi="Times New Roman" w:cs="Times New Roman"/>
          <w:b/>
          <w:bCs/>
          <w:sz w:val="24"/>
          <w:szCs w:val="24"/>
        </w:rPr>
        <w:t xml:space="preserve"> – </w:t>
      </w:r>
      <w:r w:rsidR="008C5787" w:rsidRPr="000477BE">
        <w:rPr>
          <w:rFonts w:ascii="Times New Roman" w:hAnsi="Times New Roman" w:cs="Times New Roman"/>
          <w:b/>
          <w:bCs/>
          <w:i/>
          <w:iCs/>
          <w:sz w:val="24"/>
          <w:szCs w:val="24"/>
        </w:rPr>
        <w:t xml:space="preserve">Introducție </w:t>
      </w:r>
    </w:p>
    <w:p w:rsidR="008C5787" w:rsidRPr="000477BE" w:rsidRDefault="008C5787" w:rsidP="008C5787">
      <w:pPr>
        <w:rPr>
          <w:rFonts w:ascii="Times New Roman" w:hAnsi="Times New Roman" w:cs="Times New Roman"/>
          <w:sz w:val="24"/>
          <w:szCs w:val="24"/>
        </w:rPr>
      </w:pPr>
    </w:p>
    <w:p w:rsidR="008C5787" w:rsidRPr="000477BE" w:rsidRDefault="008C5787" w:rsidP="008C5787">
      <w:pPr>
        <w:rPr>
          <w:rFonts w:ascii="Times New Roman" w:hAnsi="Times New Roman" w:cs="Times New Roman"/>
          <w:sz w:val="24"/>
          <w:szCs w:val="24"/>
        </w:rPr>
      </w:pPr>
    </w:p>
    <w:tbl>
      <w:tblPr>
        <w:tblW w:w="9618" w:type="dxa"/>
        <w:tblInd w:w="-1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80"/>
        <w:gridCol w:w="6938"/>
      </w:tblGrid>
      <w:tr w:rsidR="008C5787" w:rsidRPr="000477BE" w:rsidTr="00010EB0">
        <w:tc>
          <w:tcPr>
            <w:tcW w:w="9618" w:type="dxa"/>
            <w:gridSpan w:val="2"/>
            <w:shd w:val="clear" w:color="auto" w:fill="C1E4F5"/>
            <w:tcMar>
              <w:top w:w="100" w:type="dxa"/>
              <w:left w:w="100" w:type="dxa"/>
              <w:bottom w:w="100" w:type="dxa"/>
              <w:right w:w="100" w:type="dxa"/>
            </w:tcMar>
          </w:tcPr>
          <w:p w:rsidR="008C5787" w:rsidRPr="000477BE" w:rsidRDefault="008C5787" w:rsidP="00010EB0">
            <w:pPr>
              <w:widowControl w:val="0"/>
              <w:pBdr>
                <w:top w:val="nil"/>
                <w:left w:val="nil"/>
                <w:bottom w:val="nil"/>
                <w:right w:val="nil"/>
                <w:between w:val="nil"/>
              </w:pBdr>
              <w:ind w:left="720"/>
              <w:rPr>
                <w:rFonts w:ascii="Times New Roman" w:hAnsi="Times New Roman" w:cs="Times New Roman"/>
                <w:b/>
                <w:bCs/>
                <w:sz w:val="24"/>
                <w:szCs w:val="24"/>
              </w:rPr>
            </w:pPr>
            <w:r w:rsidRPr="000477BE">
              <w:rPr>
                <w:rFonts w:ascii="Times New Roman" w:hAnsi="Times New Roman" w:cs="Times New Roman"/>
                <w:b/>
                <w:bCs/>
                <w:sz w:val="24"/>
                <w:szCs w:val="24"/>
              </w:rPr>
              <w:t xml:space="preserve">I. Date generale </w:t>
            </w:r>
          </w:p>
        </w:tc>
      </w:tr>
      <w:tr w:rsidR="008C5787" w:rsidRPr="000477BE" w:rsidTr="00010EB0">
        <w:tc>
          <w:tcPr>
            <w:tcW w:w="2680" w:type="dxa"/>
            <w:tcMar>
              <w:top w:w="100" w:type="dxa"/>
              <w:left w:w="100" w:type="dxa"/>
              <w:bottom w:w="100" w:type="dxa"/>
              <w:right w:w="100" w:type="dxa"/>
            </w:tcMar>
          </w:tcPr>
          <w:p w:rsidR="008C5787" w:rsidRPr="000477BE" w:rsidRDefault="008C5787" w:rsidP="00010EB0">
            <w:pPr>
              <w:widowControl w:val="0"/>
              <w:rPr>
                <w:rFonts w:ascii="Times New Roman" w:hAnsi="Times New Roman" w:cs="Times New Roman"/>
                <w:b/>
                <w:bCs/>
                <w:sz w:val="24"/>
                <w:szCs w:val="24"/>
              </w:rPr>
            </w:pPr>
            <w:r w:rsidRPr="000477BE">
              <w:rPr>
                <w:rFonts w:ascii="Times New Roman" w:hAnsi="Times New Roman" w:cs="Times New Roman"/>
                <w:b/>
                <w:bCs/>
                <w:sz w:val="24"/>
                <w:szCs w:val="24"/>
              </w:rPr>
              <w:t>Titlul activității de învățare/ activitatea de învățare vizată</w:t>
            </w:r>
          </w:p>
        </w:tc>
        <w:tc>
          <w:tcPr>
            <w:tcW w:w="6938" w:type="dxa"/>
            <w:tcMar>
              <w:top w:w="100" w:type="dxa"/>
              <w:left w:w="100" w:type="dxa"/>
              <w:bottom w:w="100" w:type="dxa"/>
              <w:right w:w="100" w:type="dxa"/>
            </w:tcMar>
          </w:tcPr>
          <w:p w:rsidR="008C5787" w:rsidRPr="000477BE" w:rsidRDefault="008C5787" w:rsidP="00010EB0">
            <w:pPr>
              <w:ind w:left="1416" w:hanging="1416"/>
              <w:rPr>
                <w:rFonts w:ascii="Times New Roman" w:hAnsi="Times New Roman" w:cs="Times New Roman"/>
                <w:b/>
                <w:bCs/>
                <w:i/>
                <w:iCs/>
                <w:sz w:val="24"/>
                <w:szCs w:val="24"/>
              </w:rPr>
            </w:pPr>
            <w:r w:rsidRPr="000477BE">
              <w:rPr>
                <w:rFonts w:ascii="Times New Roman" w:hAnsi="Times New Roman" w:cs="Times New Roman"/>
                <w:b/>
                <w:bCs/>
                <w:sz w:val="24"/>
                <w:szCs w:val="24"/>
              </w:rPr>
              <w:t xml:space="preserve">Mihail Kogălniceanu, </w:t>
            </w:r>
            <w:r w:rsidRPr="000477BE">
              <w:rPr>
                <w:rFonts w:ascii="Times New Roman" w:hAnsi="Times New Roman" w:cs="Times New Roman"/>
                <w:b/>
                <w:bCs/>
                <w:i/>
                <w:iCs/>
                <w:sz w:val="24"/>
                <w:szCs w:val="24"/>
              </w:rPr>
              <w:t xml:space="preserve">Dacia literară – Introducție </w:t>
            </w:r>
          </w:p>
          <w:p w:rsidR="008C5787" w:rsidRPr="000477BE" w:rsidRDefault="008C5787" w:rsidP="00010EB0">
            <w:pPr>
              <w:widowControl w:val="0"/>
              <w:pBdr>
                <w:top w:val="nil"/>
                <w:left w:val="nil"/>
                <w:bottom w:val="nil"/>
                <w:right w:val="nil"/>
                <w:between w:val="nil"/>
              </w:pBdr>
              <w:rPr>
                <w:rFonts w:ascii="Times New Roman" w:hAnsi="Times New Roman" w:cs="Times New Roman"/>
                <w:b/>
                <w:bCs/>
                <w:i/>
                <w:iCs/>
                <w:sz w:val="24"/>
                <w:szCs w:val="24"/>
              </w:rPr>
            </w:pPr>
          </w:p>
          <w:p w:rsidR="008C5787" w:rsidRPr="000477BE" w:rsidRDefault="008C5787" w:rsidP="00010EB0">
            <w:pPr>
              <w:widowControl w:val="0"/>
              <w:pBdr>
                <w:top w:val="nil"/>
                <w:left w:val="nil"/>
                <w:bottom w:val="nil"/>
                <w:right w:val="nil"/>
                <w:between w:val="nil"/>
              </w:pBdr>
              <w:rPr>
                <w:rFonts w:ascii="Times New Roman" w:hAnsi="Times New Roman" w:cs="Times New Roman"/>
                <w:b/>
                <w:bCs/>
                <w:sz w:val="24"/>
                <w:szCs w:val="24"/>
              </w:rPr>
            </w:pPr>
            <w:r w:rsidRPr="000477BE">
              <w:rPr>
                <w:rFonts w:ascii="Times New Roman" w:hAnsi="Times New Roman" w:cs="Times New Roman"/>
                <w:b/>
                <w:bCs/>
                <w:sz w:val="24"/>
                <w:szCs w:val="24"/>
              </w:rPr>
              <w:t xml:space="preserve">Integrarea fenomenelor literare românești în contexte socioculturale transnaționale pentru dezvoltarea reflexivității și a gândirii critice </w:t>
            </w:r>
          </w:p>
        </w:tc>
      </w:tr>
      <w:tr w:rsidR="008C5787" w:rsidRPr="000477BE" w:rsidTr="00010EB0">
        <w:tc>
          <w:tcPr>
            <w:tcW w:w="2680" w:type="dxa"/>
            <w:tcMar>
              <w:top w:w="100" w:type="dxa"/>
              <w:left w:w="100" w:type="dxa"/>
              <w:bottom w:w="100" w:type="dxa"/>
              <w:right w:w="100" w:type="dxa"/>
            </w:tcMar>
          </w:tcPr>
          <w:p w:rsidR="008C5787" w:rsidRPr="000477BE" w:rsidRDefault="008C5787" w:rsidP="00010EB0">
            <w:pPr>
              <w:widowControl w:val="0"/>
              <w:rPr>
                <w:rFonts w:ascii="Times New Roman" w:hAnsi="Times New Roman" w:cs="Times New Roman"/>
                <w:b/>
                <w:bCs/>
                <w:sz w:val="24"/>
                <w:szCs w:val="24"/>
              </w:rPr>
            </w:pPr>
            <w:r w:rsidRPr="000477BE">
              <w:rPr>
                <w:rFonts w:ascii="Times New Roman" w:hAnsi="Times New Roman" w:cs="Times New Roman"/>
                <w:b/>
                <w:bCs/>
                <w:sz w:val="24"/>
                <w:szCs w:val="24"/>
              </w:rPr>
              <w:t>Disciplina</w:t>
            </w:r>
          </w:p>
        </w:tc>
        <w:tc>
          <w:tcPr>
            <w:tcW w:w="6938" w:type="dxa"/>
            <w:tcMar>
              <w:top w:w="100" w:type="dxa"/>
              <w:left w:w="100" w:type="dxa"/>
              <w:bottom w:w="100" w:type="dxa"/>
              <w:right w:w="100" w:type="dxa"/>
            </w:tcMar>
          </w:tcPr>
          <w:p w:rsidR="008C5787" w:rsidRPr="000477BE" w:rsidRDefault="008C5787" w:rsidP="00010EB0">
            <w:pPr>
              <w:widowControl w:val="0"/>
              <w:ind w:left="566" w:hanging="566"/>
              <w:rPr>
                <w:rFonts w:ascii="Times New Roman" w:hAnsi="Times New Roman" w:cs="Times New Roman"/>
                <w:sz w:val="24"/>
                <w:szCs w:val="24"/>
              </w:rPr>
            </w:pPr>
            <w:r w:rsidRPr="000477BE">
              <w:rPr>
                <w:rFonts w:ascii="Times New Roman" w:hAnsi="Times New Roman" w:cs="Times New Roman"/>
                <w:sz w:val="24"/>
                <w:szCs w:val="24"/>
              </w:rPr>
              <w:t>Limba și literatura română</w:t>
            </w:r>
          </w:p>
        </w:tc>
      </w:tr>
      <w:tr w:rsidR="008C5787" w:rsidRPr="000477BE" w:rsidTr="00010EB0">
        <w:tc>
          <w:tcPr>
            <w:tcW w:w="2680" w:type="dxa"/>
            <w:tcMar>
              <w:top w:w="100" w:type="dxa"/>
              <w:left w:w="100" w:type="dxa"/>
              <w:bottom w:w="100" w:type="dxa"/>
              <w:right w:w="100" w:type="dxa"/>
            </w:tcMar>
          </w:tcPr>
          <w:p w:rsidR="008C5787" w:rsidRPr="000477BE" w:rsidRDefault="008C5787" w:rsidP="00010EB0">
            <w:pPr>
              <w:widowControl w:val="0"/>
              <w:rPr>
                <w:rFonts w:ascii="Times New Roman" w:hAnsi="Times New Roman" w:cs="Times New Roman"/>
                <w:b/>
                <w:bCs/>
                <w:sz w:val="24"/>
                <w:szCs w:val="24"/>
              </w:rPr>
            </w:pPr>
            <w:r w:rsidRPr="000477BE">
              <w:rPr>
                <w:rFonts w:ascii="Times New Roman" w:hAnsi="Times New Roman" w:cs="Times New Roman"/>
                <w:b/>
                <w:bCs/>
                <w:sz w:val="24"/>
                <w:szCs w:val="24"/>
              </w:rPr>
              <w:t>Clasa</w:t>
            </w:r>
          </w:p>
        </w:tc>
        <w:tc>
          <w:tcPr>
            <w:tcW w:w="6938" w:type="dxa"/>
            <w:tcMar>
              <w:top w:w="100" w:type="dxa"/>
              <w:left w:w="100" w:type="dxa"/>
              <w:bottom w:w="100" w:type="dxa"/>
              <w:right w:w="100" w:type="dxa"/>
            </w:tcMar>
          </w:tcPr>
          <w:p w:rsidR="008C5787" w:rsidRPr="000477BE" w:rsidRDefault="008C5787" w:rsidP="00010EB0">
            <w:pPr>
              <w:widowControl w:val="0"/>
              <w:rPr>
                <w:rFonts w:ascii="Times New Roman" w:hAnsi="Times New Roman" w:cs="Times New Roman"/>
                <w:sz w:val="24"/>
                <w:szCs w:val="24"/>
              </w:rPr>
            </w:pPr>
            <w:r w:rsidRPr="000477BE">
              <w:rPr>
                <w:rFonts w:ascii="Times New Roman" w:hAnsi="Times New Roman" w:cs="Times New Roman"/>
                <w:sz w:val="24"/>
                <w:szCs w:val="24"/>
              </w:rPr>
              <w:t>a IX-a</w:t>
            </w:r>
          </w:p>
        </w:tc>
      </w:tr>
      <w:tr w:rsidR="008C5787" w:rsidRPr="000477BE" w:rsidTr="00010EB0">
        <w:tc>
          <w:tcPr>
            <w:tcW w:w="2680" w:type="dxa"/>
            <w:tcMar>
              <w:top w:w="100" w:type="dxa"/>
              <w:left w:w="100" w:type="dxa"/>
              <w:bottom w:w="100" w:type="dxa"/>
              <w:right w:w="100" w:type="dxa"/>
            </w:tcMar>
          </w:tcPr>
          <w:p w:rsidR="008C5787" w:rsidRPr="000477BE" w:rsidRDefault="008C5787" w:rsidP="00010EB0">
            <w:pPr>
              <w:widowControl w:val="0"/>
              <w:rPr>
                <w:rFonts w:ascii="Times New Roman" w:hAnsi="Times New Roman" w:cs="Times New Roman"/>
                <w:b/>
                <w:bCs/>
                <w:sz w:val="24"/>
                <w:szCs w:val="24"/>
              </w:rPr>
            </w:pPr>
            <w:r w:rsidRPr="000477BE">
              <w:rPr>
                <w:rFonts w:ascii="Times New Roman" w:hAnsi="Times New Roman" w:cs="Times New Roman"/>
                <w:b/>
                <w:bCs/>
                <w:sz w:val="24"/>
                <w:szCs w:val="24"/>
              </w:rPr>
              <w:t>Autor</w:t>
            </w:r>
          </w:p>
        </w:tc>
        <w:tc>
          <w:tcPr>
            <w:tcW w:w="6938" w:type="dxa"/>
            <w:tcMar>
              <w:top w:w="100" w:type="dxa"/>
              <w:left w:w="100" w:type="dxa"/>
              <w:bottom w:w="100" w:type="dxa"/>
              <w:right w:w="100" w:type="dxa"/>
            </w:tcMar>
          </w:tcPr>
          <w:p w:rsidR="008C5787" w:rsidRPr="000477BE" w:rsidRDefault="008C5787" w:rsidP="00010EB0">
            <w:pPr>
              <w:widowControl w:val="0"/>
              <w:ind w:left="566" w:hanging="566"/>
              <w:rPr>
                <w:rFonts w:ascii="Times New Roman" w:hAnsi="Times New Roman" w:cs="Times New Roman"/>
                <w:sz w:val="24"/>
                <w:szCs w:val="24"/>
              </w:rPr>
            </w:pPr>
          </w:p>
        </w:tc>
      </w:tr>
      <w:tr w:rsidR="008C5787" w:rsidRPr="000477BE" w:rsidTr="00010EB0">
        <w:tc>
          <w:tcPr>
            <w:tcW w:w="9618" w:type="dxa"/>
            <w:gridSpan w:val="2"/>
            <w:shd w:val="clear" w:color="auto" w:fill="C1E4F5"/>
            <w:tcMar>
              <w:top w:w="100" w:type="dxa"/>
              <w:left w:w="100" w:type="dxa"/>
              <w:bottom w:w="100" w:type="dxa"/>
              <w:right w:w="100" w:type="dxa"/>
            </w:tcMar>
          </w:tcPr>
          <w:p w:rsidR="008C5787" w:rsidRPr="000477BE" w:rsidRDefault="008C5787" w:rsidP="00010EB0">
            <w:pPr>
              <w:widowControl w:val="0"/>
              <w:ind w:left="720"/>
              <w:rPr>
                <w:rFonts w:ascii="Times New Roman" w:hAnsi="Times New Roman" w:cs="Times New Roman"/>
                <w:b/>
                <w:bCs/>
                <w:sz w:val="24"/>
                <w:szCs w:val="24"/>
              </w:rPr>
            </w:pPr>
            <w:r w:rsidRPr="000477BE">
              <w:rPr>
                <w:rFonts w:ascii="Times New Roman" w:hAnsi="Times New Roman" w:cs="Times New Roman"/>
                <w:b/>
                <w:bCs/>
                <w:sz w:val="24"/>
                <w:szCs w:val="24"/>
              </w:rPr>
              <w:t>II. Prezentarea activității de învățare</w:t>
            </w:r>
          </w:p>
        </w:tc>
      </w:tr>
      <w:tr w:rsidR="008C5787" w:rsidRPr="000477BE" w:rsidTr="00010EB0">
        <w:tc>
          <w:tcPr>
            <w:tcW w:w="2680" w:type="dxa"/>
            <w:tcMar>
              <w:top w:w="100" w:type="dxa"/>
              <w:left w:w="100" w:type="dxa"/>
              <w:bottom w:w="100" w:type="dxa"/>
              <w:right w:w="100" w:type="dxa"/>
            </w:tcMar>
          </w:tcPr>
          <w:p w:rsidR="008C5787" w:rsidRPr="000477BE" w:rsidRDefault="008C5787" w:rsidP="00010EB0">
            <w:pPr>
              <w:widowControl w:val="0"/>
              <w:rPr>
                <w:rFonts w:ascii="Times New Roman" w:hAnsi="Times New Roman" w:cs="Times New Roman"/>
                <w:b/>
                <w:bCs/>
                <w:sz w:val="24"/>
                <w:szCs w:val="24"/>
              </w:rPr>
            </w:pPr>
            <w:r w:rsidRPr="000477BE">
              <w:rPr>
                <w:rFonts w:ascii="Times New Roman" w:hAnsi="Times New Roman" w:cs="Times New Roman"/>
                <w:b/>
                <w:bCs/>
                <w:sz w:val="24"/>
                <w:szCs w:val="24"/>
              </w:rPr>
              <w:t>Competența specifică vizată</w:t>
            </w:r>
          </w:p>
        </w:tc>
        <w:tc>
          <w:tcPr>
            <w:tcW w:w="6938" w:type="dxa"/>
            <w:tcMar>
              <w:top w:w="100" w:type="dxa"/>
              <w:left w:w="100" w:type="dxa"/>
              <w:bottom w:w="100" w:type="dxa"/>
              <w:right w:w="100" w:type="dxa"/>
            </w:tcMar>
          </w:tcPr>
          <w:p w:rsidR="008C5787" w:rsidRPr="000477BE" w:rsidRDefault="008C5787" w:rsidP="00010EB0">
            <w:pPr>
              <w:jc w:val="both"/>
              <w:rPr>
                <w:rFonts w:ascii="Times New Roman" w:hAnsi="Times New Roman" w:cs="Times New Roman"/>
                <w:sz w:val="24"/>
                <w:szCs w:val="24"/>
              </w:rPr>
            </w:pPr>
            <w:r w:rsidRPr="000477BE">
              <w:rPr>
                <w:rFonts w:ascii="Times New Roman" w:hAnsi="Times New Roman" w:cs="Times New Roman"/>
                <w:sz w:val="24"/>
                <w:szCs w:val="24"/>
              </w:rPr>
              <w:t xml:space="preserve">2.1 Identificarea unor particularități ale epocilor culturale românești prin raportare la contexte socioculturale transnaționale </w:t>
            </w:r>
          </w:p>
        </w:tc>
      </w:tr>
      <w:tr w:rsidR="008C5787" w:rsidRPr="000477BE" w:rsidTr="00010EB0">
        <w:tc>
          <w:tcPr>
            <w:tcW w:w="2680" w:type="dxa"/>
            <w:tcMar>
              <w:top w:w="100" w:type="dxa"/>
              <w:left w:w="100" w:type="dxa"/>
              <w:bottom w:w="100" w:type="dxa"/>
              <w:right w:w="100" w:type="dxa"/>
            </w:tcMar>
          </w:tcPr>
          <w:p w:rsidR="008C5787" w:rsidRPr="000477BE" w:rsidRDefault="008C5787" w:rsidP="00010EB0">
            <w:pPr>
              <w:widowControl w:val="0"/>
              <w:rPr>
                <w:rFonts w:ascii="Times New Roman" w:hAnsi="Times New Roman" w:cs="Times New Roman"/>
                <w:b/>
                <w:bCs/>
                <w:sz w:val="24"/>
                <w:szCs w:val="24"/>
              </w:rPr>
            </w:pPr>
            <w:r w:rsidRPr="000477BE">
              <w:rPr>
                <w:rFonts w:ascii="Times New Roman" w:hAnsi="Times New Roman" w:cs="Times New Roman"/>
                <w:b/>
                <w:bCs/>
                <w:sz w:val="24"/>
                <w:szCs w:val="24"/>
              </w:rPr>
              <w:t>Condiții necesare desfășurării activității</w:t>
            </w:r>
          </w:p>
        </w:tc>
        <w:tc>
          <w:tcPr>
            <w:tcW w:w="6938" w:type="dxa"/>
            <w:tcMar>
              <w:top w:w="100" w:type="dxa"/>
              <w:left w:w="100" w:type="dxa"/>
              <w:bottom w:w="100" w:type="dxa"/>
              <w:right w:w="100" w:type="dxa"/>
            </w:tcMar>
          </w:tcPr>
          <w:p w:rsidR="008C5787" w:rsidRPr="000477BE" w:rsidRDefault="008C5787" w:rsidP="00010EB0">
            <w:pPr>
              <w:pBdr>
                <w:top w:val="nil"/>
                <w:left w:val="nil"/>
                <w:bottom w:val="nil"/>
                <w:right w:val="nil"/>
                <w:between w:val="nil"/>
              </w:pBdr>
              <w:jc w:val="both"/>
              <w:rPr>
                <w:rFonts w:ascii="Times New Roman" w:hAnsi="Times New Roman" w:cs="Times New Roman"/>
                <w:color w:val="000000"/>
                <w:sz w:val="24"/>
                <w:szCs w:val="24"/>
              </w:rPr>
            </w:pPr>
            <w:r w:rsidRPr="000477BE">
              <w:rPr>
                <w:rFonts w:ascii="Times New Roman" w:hAnsi="Times New Roman" w:cs="Times New Roman"/>
                <w:color w:val="000000"/>
                <w:sz w:val="24"/>
                <w:szCs w:val="24"/>
              </w:rPr>
              <w:t>Activitatea se poate desfășura în sala de clasă (dotată cu videoproiector), în săli dotate cu tablete pentru elevi sau online prin interacțiune zoom/meet/team.</w:t>
            </w:r>
          </w:p>
        </w:tc>
      </w:tr>
      <w:tr w:rsidR="008C5787" w:rsidRPr="000477BE" w:rsidTr="00010EB0">
        <w:tc>
          <w:tcPr>
            <w:tcW w:w="2680" w:type="dxa"/>
            <w:tcMar>
              <w:top w:w="100" w:type="dxa"/>
              <w:left w:w="100" w:type="dxa"/>
              <w:bottom w:w="100" w:type="dxa"/>
              <w:right w:w="100" w:type="dxa"/>
            </w:tcMar>
          </w:tcPr>
          <w:p w:rsidR="008C5787" w:rsidRPr="000477BE" w:rsidRDefault="008C5787" w:rsidP="00010EB0">
            <w:pPr>
              <w:widowControl w:val="0"/>
              <w:rPr>
                <w:rFonts w:ascii="Times New Roman" w:hAnsi="Times New Roman" w:cs="Times New Roman"/>
                <w:b/>
                <w:bCs/>
                <w:sz w:val="24"/>
                <w:szCs w:val="24"/>
              </w:rPr>
            </w:pPr>
            <w:r w:rsidRPr="000477BE">
              <w:rPr>
                <w:rFonts w:ascii="Times New Roman" w:hAnsi="Times New Roman" w:cs="Times New Roman"/>
                <w:b/>
                <w:bCs/>
                <w:sz w:val="24"/>
                <w:szCs w:val="24"/>
              </w:rPr>
              <w:t>Contextul de învățare</w:t>
            </w:r>
          </w:p>
        </w:tc>
        <w:tc>
          <w:tcPr>
            <w:tcW w:w="6938" w:type="dxa"/>
            <w:tcMar>
              <w:top w:w="100" w:type="dxa"/>
              <w:left w:w="100" w:type="dxa"/>
              <w:bottom w:w="100" w:type="dxa"/>
              <w:right w:w="100" w:type="dxa"/>
            </w:tcMar>
          </w:tcPr>
          <w:p w:rsidR="008C5787" w:rsidRPr="000477BE" w:rsidRDefault="008C5787" w:rsidP="00010EB0">
            <w:pPr>
              <w:widowControl w:val="0"/>
              <w:jc w:val="both"/>
              <w:rPr>
                <w:rFonts w:ascii="Times New Roman" w:hAnsi="Times New Roman" w:cs="Times New Roman"/>
                <w:sz w:val="24"/>
                <w:szCs w:val="24"/>
              </w:rPr>
            </w:pPr>
            <w:r w:rsidRPr="000477BE">
              <w:rPr>
                <w:rFonts w:ascii="Times New Roman" w:hAnsi="Times New Roman" w:cs="Times New Roman"/>
                <w:sz w:val="24"/>
                <w:szCs w:val="24"/>
              </w:rPr>
              <w:t xml:space="preserve"> Elevii explorează profilul omului epocii: intelectualul pașoptist, conectat la imaginarul romantic, un „om al începutului de drum” (Paul Cornea). Reconstituirea se face prin apel la texte și documente culturale, care reflectă valori și atitudini ale epocii de tranziție. </w:t>
            </w:r>
          </w:p>
        </w:tc>
      </w:tr>
      <w:tr w:rsidR="008C5787" w:rsidRPr="000477BE" w:rsidTr="00010EB0">
        <w:tc>
          <w:tcPr>
            <w:tcW w:w="2680" w:type="dxa"/>
            <w:tcMar>
              <w:top w:w="100" w:type="dxa"/>
              <w:left w:w="100" w:type="dxa"/>
              <w:bottom w:w="100" w:type="dxa"/>
              <w:right w:w="100" w:type="dxa"/>
            </w:tcMar>
          </w:tcPr>
          <w:p w:rsidR="008C5787" w:rsidRPr="000477BE" w:rsidRDefault="008C5787" w:rsidP="00010EB0">
            <w:pPr>
              <w:widowControl w:val="0"/>
              <w:rPr>
                <w:rFonts w:ascii="Times New Roman" w:hAnsi="Times New Roman" w:cs="Times New Roman"/>
                <w:b/>
                <w:bCs/>
                <w:sz w:val="24"/>
                <w:szCs w:val="24"/>
              </w:rPr>
            </w:pPr>
            <w:r w:rsidRPr="000477BE">
              <w:rPr>
                <w:rFonts w:ascii="Times New Roman" w:hAnsi="Times New Roman" w:cs="Times New Roman"/>
                <w:b/>
                <w:bCs/>
                <w:sz w:val="24"/>
                <w:szCs w:val="24"/>
              </w:rPr>
              <w:t>Timpul alocat</w:t>
            </w:r>
          </w:p>
        </w:tc>
        <w:tc>
          <w:tcPr>
            <w:tcW w:w="6938" w:type="dxa"/>
            <w:tcMar>
              <w:top w:w="100" w:type="dxa"/>
              <w:left w:w="100" w:type="dxa"/>
              <w:bottom w:w="100" w:type="dxa"/>
              <w:right w:w="100" w:type="dxa"/>
            </w:tcMar>
          </w:tcPr>
          <w:p w:rsidR="008C5787" w:rsidRPr="000477BE" w:rsidRDefault="008C5787" w:rsidP="00010EB0">
            <w:pPr>
              <w:widowControl w:val="0"/>
              <w:rPr>
                <w:rFonts w:ascii="Times New Roman" w:hAnsi="Times New Roman" w:cs="Times New Roman"/>
                <w:sz w:val="24"/>
                <w:szCs w:val="24"/>
              </w:rPr>
            </w:pPr>
            <w:r w:rsidRPr="000477BE">
              <w:rPr>
                <w:rFonts w:ascii="Times New Roman" w:hAnsi="Times New Roman" w:cs="Times New Roman"/>
                <w:sz w:val="24"/>
                <w:szCs w:val="24"/>
              </w:rPr>
              <w:t>20 de minute</w:t>
            </w:r>
          </w:p>
        </w:tc>
      </w:tr>
      <w:tr w:rsidR="008C5787" w:rsidRPr="000477BE" w:rsidTr="00010EB0">
        <w:tc>
          <w:tcPr>
            <w:tcW w:w="2680" w:type="dxa"/>
            <w:tcMar>
              <w:top w:w="100" w:type="dxa"/>
              <w:left w:w="100" w:type="dxa"/>
              <w:bottom w:w="100" w:type="dxa"/>
              <w:right w:w="100" w:type="dxa"/>
            </w:tcMar>
          </w:tcPr>
          <w:p w:rsidR="008C5787" w:rsidRPr="000477BE" w:rsidRDefault="008C5787" w:rsidP="00010EB0">
            <w:pPr>
              <w:widowControl w:val="0"/>
              <w:rPr>
                <w:rFonts w:ascii="Times New Roman" w:hAnsi="Times New Roman" w:cs="Times New Roman"/>
                <w:b/>
                <w:bCs/>
                <w:sz w:val="24"/>
                <w:szCs w:val="24"/>
              </w:rPr>
            </w:pPr>
            <w:r w:rsidRPr="000477BE">
              <w:rPr>
                <w:rFonts w:ascii="Times New Roman" w:hAnsi="Times New Roman" w:cs="Times New Roman"/>
                <w:b/>
                <w:bCs/>
                <w:sz w:val="24"/>
                <w:szCs w:val="24"/>
              </w:rPr>
              <w:t>Descrierea specifică a activității de învățare</w:t>
            </w:r>
          </w:p>
        </w:tc>
        <w:tc>
          <w:tcPr>
            <w:tcW w:w="6938" w:type="dxa"/>
            <w:tcMar>
              <w:top w:w="100" w:type="dxa"/>
              <w:left w:w="100" w:type="dxa"/>
              <w:bottom w:w="100" w:type="dxa"/>
              <w:right w:w="100" w:type="dxa"/>
            </w:tcMar>
          </w:tcPr>
          <w:p w:rsidR="008C5787" w:rsidRPr="000477BE" w:rsidRDefault="008C5787" w:rsidP="00010EB0">
            <w:pPr>
              <w:pBdr>
                <w:top w:val="nil"/>
                <w:left w:val="nil"/>
                <w:bottom w:val="nil"/>
                <w:right w:val="nil"/>
                <w:between w:val="nil"/>
              </w:pBdr>
              <w:rPr>
                <w:rFonts w:ascii="Times New Roman" w:hAnsi="Times New Roman" w:cs="Times New Roman"/>
                <w:color w:val="000000"/>
                <w:sz w:val="24"/>
                <w:szCs w:val="24"/>
              </w:rPr>
            </w:pPr>
            <w:r w:rsidRPr="000477BE">
              <w:rPr>
                <w:rFonts w:ascii="Times New Roman" w:hAnsi="Times New Roman" w:cs="Times New Roman"/>
                <w:color w:val="000000"/>
                <w:sz w:val="24"/>
                <w:szCs w:val="24"/>
              </w:rPr>
              <w:t xml:space="preserve">Desfășurarea activității de învățare parcurge următoarele etape: </w:t>
            </w:r>
          </w:p>
          <w:p w:rsidR="008C5787" w:rsidRPr="000477BE" w:rsidRDefault="008C5787" w:rsidP="00010EB0">
            <w:pPr>
              <w:numPr>
                <w:ilvl w:val="0"/>
                <w:numId w:val="10"/>
              </w:numPr>
              <w:pBdr>
                <w:top w:val="nil"/>
                <w:left w:val="nil"/>
                <w:bottom w:val="nil"/>
                <w:right w:val="nil"/>
                <w:between w:val="nil"/>
              </w:pBdr>
              <w:spacing w:after="0" w:line="240" w:lineRule="auto"/>
              <w:jc w:val="both"/>
              <w:rPr>
                <w:rFonts w:ascii="Times New Roman" w:hAnsi="Times New Roman" w:cs="Times New Roman"/>
                <w:color w:val="000000"/>
                <w:sz w:val="24"/>
                <w:szCs w:val="24"/>
              </w:rPr>
            </w:pPr>
            <w:r w:rsidRPr="000477BE">
              <w:rPr>
                <w:rFonts w:ascii="Times New Roman" w:hAnsi="Times New Roman" w:cs="Times New Roman"/>
                <w:color w:val="000000"/>
                <w:sz w:val="24"/>
                <w:szCs w:val="24"/>
              </w:rPr>
              <w:t xml:space="preserve">lectura unui fragment din </w:t>
            </w:r>
            <w:r w:rsidRPr="000477BE">
              <w:rPr>
                <w:rFonts w:ascii="Times New Roman" w:hAnsi="Times New Roman" w:cs="Times New Roman"/>
                <w:i/>
                <w:iCs/>
                <w:color w:val="000000"/>
                <w:sz w:val="24"/>
                <w:szCs w:val="24"/>
              </w:rPr>
              <w:t>Introducție</w:t>
            </w:r>
            <w:r w:rsidRPr="000477BE">
              <w:rPr>
                <w:rFonts w:ascii="Times New Roman" w:hAnsi="Times New Roman" w:cs="Times New Roman"/>
                <w:color w:val="000000"/>
                <w:sz w:val="24"/>
                <w:szCs w:val="24"/>
              </w:rPr>
              <w:t xml:space="preserve">; </w:t>
            </w:r>
          </w:p>
          <w:p w:rsidR="008C5787" w:rsidRPr="000477BE" w:rsidRDefault="008C5787" w:rsidP="00010EB0">
            <w:pPr>
              <w:numPr>
                <w:ilvl w:val="0"/>
                <w:numId w:val="10"/>
              </w:numPr>
              <w:pBdr>
                <w:top w:val="nil"/>
                <w:left w:val="nil"/>
                <w:bottom w:val="nil"/>
                <w:right w:val="nil"/>
                <w:between w:val="nil"/>
              </w:pBdr>
              <w:spacing w:after="0" w:line="240" w:lineRule="auto"/>
              <w:jc w:val="both"/>
              <w:rPr>
                <w:rFonts w:ascii="Times New Roman" w:hAnsi="Times New Roman" w:cs="Times New Roman"/>
                <w:color w:val="000000"/>
                <w:sz w:val="24"/>
                <w:szCs w:val="24"/>
              </w:rPr>
            </w:pPr>
            <w:r w:rsidRPr="000477BE">
              <w:rPr>
                <w:rFonts w:ascii="Times New Roman" w:hAnsi="Times New Roman" w:cs="Times New Roman"/>
                <w:color w:val="000000"/>
                <w:sz w:val="24"/>
                <w:szCs w:val="24"/>
              </w:rPr>
              <w:t xml:space="preserve">la solicitarea profesorului, frontal, se vor identifica sensurile unor cuvinte/ sintagme din text, cum ar fi: „(a) prigoni”, „manie”, „foaie”, „conlucrător” ș.a.; </w:t>
            </w:r>
          </w:p>
          <w:p w:rsidR="008C5787" w:rsidRPr="000477BE" w:rsidRDefault="008C5787" w:rsidP="00010EB0">
            <w:pPr>
              <w:numPr>
                <w:ilvl w:val="0"/>
                <w:numId w:val="10"/>
              </w:numPr>
              <w:pBdr>
                <w:top w:val="nil"/>
                <w:left w:val="nil"/>
                <w:bottom w:val="nil"/>
                <w:right w:val="nil"/>
                <w:between w:val="nil"/>
              </w:pBdr>
              <w:spacing w:after="0" w:line="240" w:lineRule="auto"/>
              <w:jc w:val="both"/>
              <w:rPr>
                <w:rFonts w:ascii="Times New Roman" w:hAnsi="Times New Roman" w:cs="Times New Roman"/>
                <w:color w:val="000000"/>
                <w:sz w:val="24"/>
                <w:szCs w:val="24"/>
              </w:rPr>
            </w:pPr>
            <w:r w:rsidRPr="000477BE">
              <w:rPr>
                <w:rFonts w:ascii="Times New Roman" w:hAnsi="Times New Roman" w:cs="Times New Roman"/>
                <w:color w:val="000000"/>
                <w:sz w:val="24"/>
                <w:szCs w:val="24"/>
              </w:rPr>
              <w:t xml:space="preserve">elevii explică în ce măsură omul pașoptist reflectă unul dintre următoarele cuvinte: modernizare, patriotism, libertate, </w:t>
            </w:r>
            <w:r w:rsidRPr="000477BE">
              <w:rPr>
                <w:rFonts w:ascii="Times New Roman" w:hAnsi="Times New Roman" w:cs="Times New Roman"/>
                <w:color w:val="000000"/>
                <w:sz w:val="24"/>
                <w:szCs w:val="24"/>
              </w:rPr>
              <w:lastRenderedPageBreak/>
              <w:t xml:space="preserve">originalitate, educație, spirit critic, implicare, deschidere, idei, angajare etc. </w:t>
            </w:r>
          </w:p>
          <w:p w:rsidR="008C5787" w:rsidRPr="000477BE" w:rsidRDefault="008C5787" w:rsidP="00010EB0">
            <w:pPr>
              <w:numPr>
                <w:ilvl w:val="0"/>
                <w:numId w:val="10"/>
              </w:numPr>
              <w:pBdr>
                <w:top w:val="nil"/>
                <w:left w:val="nil"/>
                <w:bottom w:val="nil"/>
                <w:right w:val="nil"/>
                <w:between w:val="nil"/>
              </w:pBdr>
              <w:spacing w:after="0" w:line="240" w:lineRule="auto"/>
              <w:jc w:val="both"/>
              <w:rPr>
                <w:rFonts w:ascii="Times New Roman" w:hAnsi="Times New Roman" w:cs="Times New Roman"/>
                <w:color w:val="000000"/>
                <w:sz w:val="24"/>
                <w:szCs w:val="24"/>
              </w:rPr>
            </w:pPr>
            <w:r w:rsidRPr="000477BE">
              <w:rPr>
                <w:rFonts w:ascii="Times New Roman" w:hAnsi="Times New Roman" w:cs="Times New Roman"/>
                <w:color w:val="000000"/>
                <w:sz w:val="24"/>
                <w:szCs w:val="24"/>
              </w:rPr>
              <w:t xml:space="preserve">rezolvarea exercițiului 8 de la p. 112. </w:t>
            </w:r>
          </w:p>
          <w:p w:rsidR="008C5787" w:rsidRPr="000477BE" w:rsidRDefault="008C5787" w:rsidP="00010EB0">
            <w:pPr>
              <w:pBdr>
                <w:top w:val="nil"/>
                <w:left w:val="nil"/>
                <w:bottom w:val="nil"/>
                <w:right w:val="nil"/>
                <w:between w:val="nil"/>
              </w:pBdr>
              <w:rPr>
                <w:rFonts w:ascii="Times New Roman" w:hAnsi="Times New Roman" w:cs="Times New Roman"/>
                <w:color w:val="000000"/>
                <w:sz w:val="24"/>
                <w:szCs w:val="24"/>
              </w:rPr>
            </w:pPr>
          </w:p>
          <w:p w:rsidR="008C5787" w:rsidRPr="000477BE" w:rsidRDefault="008C5787" w:rsidP="00010EB0">
            <w:pPr>
              <w:pBdr>
                <w:top w:val="nil"/>
                <w:left w:val="nil"/>
                <w:bottom w:val="nil"/>
                <w:right w:val="nil"/>
                <w:between w:val="nil"/>
              </w:pBdr>
              <w:rPr>
                <w:rFonts w:ascii="Times New Roman" w:hAnsi="Times New Roman" w:cs="Times New Roman"/>
                <w:color w:val="000000"/>
                <w:sz w:val="24"/>
                <w:szCs w:val="24"/>
              </w:rPr>
            </w:pPr>
            <w:r w:rsidRPr="000477BE">
              <w:rPr>
                <w:rFonts w:ascii="Times New Roman" w:hAnsi="Times New Roman" w:cs="Times New Roman"/>
                <w:color w:val="000000"/>
                <w:sz w:val="24"/>
                <w:szCs w:val="24"/>
              </w:rPr>
              <w:t xml:space="preserve">Elevii analizează texte variate pentru a identifica valori, atitudini și trăsături ale omului epocii, apoi le compară și construiesc un inventar de termeni definitorii pentru această etapă culturală (epoca de tranziție). </w:t>
            </w:r>
          </w:p>
          <w:p w:rsidR="008C5787" w:rsidRPr="000477BE" w:rsidRDefault="008C5787" w:rsidP="00010EB0">
            <w:pPr>
              <w:pBdr>
                <w:top w:val="nil"/>
                <w:left w:val="nil"/>
                <w:bottom w:val="nil"/>
                <w:right w:val="nil"/>
                <w:between w:val="nil"/>
              </w:pBdr>
              <w:rPr>
                <w:rFonts w:ascii="Times New Roman" w:hAnsi="Times New Roman" w:cs="Times New Roman"/>
                <w:color w:val="000000"/>
                <w:sz w:val="24"/>
                <w:szCs w:val="24"/>
              </w:rPr>
            </w:pPr>
            <w:r w:rsidRPr="000477BE">
              <w:rPr>
                <w:rFonts w:ascii="Times New Roman" w:hAnsi="Times New Roman" w:cs="Times New Roman"/>
                <w:color w:val="000000"/>
                <w:sz w:val="24"/>
                <w:szCs w:val="24"/>
              </w:rPr>
              <w:t xml:space="preserve">Fiecare grup primește </w:t>
            </w:r>
            <w:r w:rsidRPr="000477BE">
              <w:rPr>
                <w:rFonts w:ascii="Times New Roman" w:hAnsi="Times New Roman" w:cs="Times New Roman"/>
                <w:b/>
                <w:bCs/>
                <w:color w:val="000000"/>
                <w:sz w:val="24"/>
                <w:szCs w:val="24"/>
              </w:rPr>
              <w:t>trei documente scurte</w:t>
            </w:r>
            <w:r w:rsidRPr="000477BE">
              <w:rPr>
                <w:rFonts w:ascii="Times New Roman" w:hAnsi="Times New Roman" w:cs="Times New Roman"/>
                <w:color w:val="000000"/>
                <w:sz w:val="24"/>
                <w:szCs w:val="24"/>
              </w:rPr>
              <w:t>:</w:t>
            </w:r>
          </w:p>
          <w:p w:rsidR="008C5787" w:rsidRPr="000477BE" w:rsidRDefault="008C5787" w:rsidP="00010EB0">
            <w:pPr>
              <w:numPr>
                <w:ilvl w:val="0"/>
                <w:numId w:val="11"/>
              </w:numPr>
              <w:pBdr>
                <w:top w:val="nil"/>
                <w:left w:val="nil"/>
                <w:bottom w:val="nil"/>
                <w:right w:val="nil"/>
                <w:between w:val="nil"/>
              </w:pBdr>
              <w:spacing w:after="0" w:line="240" w:lineRule="auto"/>
              <w:rPr>
                <w:rFonts w:ascii="Times New Roman" w:hAnsi="Times New Roman" w:cs="Times New Roman"/>
                <w:color w:val="000000"/>
                <w:sz w:val="24"/>
                <w:szCs w:val="24"/>
              </w:rPr>
            </w:pPr>
            <w:r w:rsidRPr="000477BE">
              <w:rPr>
                <w:rFonts w:ascii="Times New Roman" w:hAnsi="Times New Roman" w:cs="Times New Roman"/>
                <w:color w:val="000000"/>
                <w:sz w:val="24"/>
                <w:szCs w:val="24"/>
              </w:rPr>
              <w:t xml:space="preserve">un fragment din „Introducția” lui Mihail Kogălniceanu; </w:t>
            </w:r>
          </w:p>
          <w:p w:rsidR="008C5787" w:rsidRPr="000477BE" w:rsidRDefault="008C5787" w:rsidP="00010EB0">
            <w:pPr>
              <w:numPr>
                <w:ilvl w:val="0"/>
                <w:numId w:val="11"/>
              </w:numPr>
              <w:pBdr>
                <w:top w:val="nil"/>
                <w:left w:val="nil"/>
                <w:bottom w:val="nil"/>
                <w:right w:val="nil"/>
                <w:between w:val="nil"/>
              </w:pBdr>
              <w:spacing w:after="0" w:line="240" w:lineRule="auto"/>
              <w:rPr>
                <w:rFonts w:ascii="Times New Roman" w:hAnsi="Times New Roman" w:cs="Times New Roman"/>
                <w:color w:val="000000"/>
                <w:sz w:val="24"/>
                <w:szCs w:val="24"/>
              </w:rPr>
            </w:pPr>
            <w:r w:rsidRPr="000477BE">
              <w:rPr>
                <w:rFonts w:ascii="Times New Roman" w:hAnsi="Times New Roman" w:cs="Times New Roman"/>
                <w:color w:val="000000"/>
                <w:sz w:val="24"/>
                <w:szCs w:val="24"/>
              </w:rPr>
              <w:t xml:space="preserve">un fragment din eseul lui Ștefan Cazimir, </w:t>
            </w:r>
            <w:r w:rsidRPr="000477BE">
              <w:rPr>
                <w:rFonts w:ascii="Times New Roman" w:hAnsi="Times New Roman" w:cs="Times New Roman"/>
                <w:i/>
                <w:iCs/>
                <w:color w:val="000000"/>
                <w:sz w:val="24"/>
                <w:szCs w:val="24"/>
              </w:rPr>
              <w:t>Alfabetul de tranziție;</w:t>
            </w:r>
            <w:r w:rsidRPr="000477BE">
              <w:rPr>
                <w:rFonts w:ascii="Times New Roman" w:hAnsi="Times New Roman" w:cs="Times New Roman"/>
                <w:color w:val="000000"/>
                <w:sz w:val="24"/>
                <w:szCs w:val="24"/>
              </w:rPr>
              <w:t xml:space="preserve"> </w:t>
            </w:r>
          </w:p>
          <w:p w:rsidR="008C5787" w:rsidRPr="000477BE" w:rsidRDefault="008C5787" w:rsidP="00010EB0">
            <w:pPr>
              <w:numPr>
                <w:ilvl w:val="0"/>
                <w:numId w:val="11"/>
              </w:numPr>
              <w:pBdr>
                <w:top w:val="nil"/>
                <w:left w:val="nil"/>
                <w:bottom w:val="nil"/>
                <w:right w:val="nil"/>
                <w:between w:val="nil"/>
              </w:pBdr>
              <w:spacing w:after="0" w:line="240" w:lineRule="auto"/>
              <w:rPr>
                <w:rFonts w:ascii="Times New Roman" w:hAnsi="Times New Roman" w:cs="Times New Roman"/>
                <w:color w:val="000000"/>
                <w:sz w:val="24"/>
                <w:szCs w:val="24"/>
              </w:rPr>
            </w:pPr>
            <w:r w:rsidRPr="000477BE">
              <w:rPr>
                <w:rFonts w:ascii="Times New Roman" w:hAnsi="Times New Roman" w:cs="Times New Roman"/>
                <w:color w:val="000000"/>
                <w:sz w:val="24"/>
                <w:szCs w:val="24"/>
              </w:rPr>
              <w:t xml:space="preserve">un document/imagine cu valoare cultural-istorică din epocă (Anexa 1). </w:t>
            </w:r>
          </w:p>
          <w:p w:rsidR="008C5787" w:rsidRPr="000477BE" w:rsidRDefault="008C5787" w:rsidP="00010EB0">
            <w:pPr>
              <w:pBdr>
                <w:top w:val="nil"/>
                <w:left w:val="nil"/>
                <w:bottom w:val="nil"/>
                <w:right w:val="nil"/>
                <w:between w:val="nil"/>
              </w:pBdr>
              <w:rPr>
                <w:rFonts w:ascii="Times New Roman" w:hAnsi="Times New Roman" w:cs="Times New Roman"/>
                <w:color w:val="000000"/>
                <w:sz w:val="24"/>
                <w:szCs w:val="24"/>
              </w:rPr>
            </w:pPr>
            <w:r w:rsidRPr="000477BE">
              <w:rPr>
                <w:rFonts w:ascii="Times New Roman" w:hAnsi="Times New Roman" w:cs="Times New Roman"/>
                <w:color w:val="000000"/>
                <w:sz w:val="24"/>
                <w:szCs w:val="24"/>
              </w:rPr>
              <w:t xml:space="preserve">Elevii răspund, având în vedere câteva întrebări: </w:t>
            </w:r>
            <w:r w:rsidRPr="000477BE">
              <w:rPr>
                <w:rFonts w:ascii="Times New Roman" w:hAnsi="Times New Roman" w:cs="Times New Roman"/>
                <w:color w:val="000000"/>
                <w:sz w:val="24"/>
                <w:szCs w:val="24"/>
              </w:rPr>
              <w:br/>
            </w:r>
            <w:r w:rsidRPr="000477BE">
              <w:rPr>
                <w:rFonts w:ascii="Times New Roman" w:hAnsi="Times New Roman" w:cs="Times New Roman"/>
                <w:b/>
                <w:bCs/>
                <w:color w:val="000000"/>
                <w:sz w:val="24"/>
                <w:szCs w:val="24"/>
              </w:rPr>
              <w:t xml:space="preserve">Ce valori are omul epocii? </w:t>
            </w:r>
            <w:r w:rsidRPr="000477BE">
              <w:rPr>
                <w:rFonts w:ascii="Times New Roman" w:hAnsi="Times New Roman" w:cs="Times New Roman"/>
                <w:color w:val="000000"/>
                <w:sz w:val="24"/>
                <w:szCs w:val="24"/>
              </w:rPr>
              <w:br/>
            </w:r>
            <w:r w:rsidRPr="000477BE">
              <w:rPr>
                <w:rFonts w:ascii="Times New Roman" w:hAnsi="Times New Roman" w:cs="Times New Roman"/>
                <w:b/>
                <w:bCs/>
                <w:color w:val="000000"/>
                <w:sz w:val="24"/>
                <w:szCs w:val="24"/>
              </w:rPr>
              <w:t>Ce imagine despre omul epocii se conturează?</w:t>
            </w:r>
          </w:p>
          <w:p w:rsidR="008C5787" w:rsidRPr="000477BE" w:rsidRDefault="008C5787" w:rsidP="00010EB0">
            <w:pPr>
              <w:pBdr>
                <w:top w:val="nil"/>
                <w:left w:val="nil"/>
                <w:bottom w:val="nil"/>
                <w:right w:val="nil"/>
                <w:between w:val="nil"/>
              </w:pBdr>
              <w:rPr>
                <w:rFonts w:ascii="Times New Roman" w:hAnsi="Times New Roman" w:cs="Times New Roman"/>
                <w:color w:val="000000"/>
                <w:sz w:val="24"/>
                <w:szCs w:val="24"/>
              </w:rPr>
            </w:pPr>
          </w:p>
          <w:p w:rsidR="008C5787" w:rsidRPr="000477BE" w:rsidRDefault="008C5787" w:rsidP="00010EB0">
            <w:pPr>
              <w:pBdr>
                <w:top w:val="nil"/>
                <w:left w:val="nil"/>
                <w:bottom w:val="nil"/>
                <w:right w:val="nil"/>
                <w:between w:val="nil"/>
              </w:pBdr>
              <w:rPr>
                <w:rFonts w:ascii="Times New Roman" w:hAnsi="Times New Roman" w:cs="Times New Roman"/>
                <w:color w:val="000000"/>
                <w:sz w:val="24"/>
                <w:szCs w:val="24"/>
              </w:rPr>
            </w:pPr>
            <w:r w:rsidRPr="000477BE">
              <w:rPr>
                <w:rFonts w:ascii="Times New Roman" w:hAnsi="Times New Roman" w:cs="Times New Roman"/>
                <w:color w:val="000000"/>
                <w:sz w:val="24"/>
                <w:szCs w:val="24"/>
              </w:rPr>
              <w:t xml:space="preserve">Pe baza celor trei documente, fiecare grupă extrage 5–7 cuvinte-cheie, care vor apărea pe tablă sau într-o diagramă. </w:t>
            </w:r>
          </w:p>
          <w:p w:rsidR="008C5787" w:rsidRPr="000477BE" w:rsidRDefault="008C5787" w:rsidP="00010EB0">
            <w:pPr>
              <w:pBdr>
                <w:top w:val="nil"/>
                <w:left w:val="nil"/>
                <w:bottom w:val="nil"/>
                <w:right w:val="nil"/>
                <w:between w:val="nil"/>
              </w:pBdr>
              <w:rPr>
                <w:rFonts w:ascii="Times New Roman" w:hAnsi="Times New Roman" w:cs="Times New Roman"/>
                <w:color w:val="000000"/>
                <w:sz w:val="24"/>
                <w:szCs w:val="24"/>
              </w:rPr>
            </w:pPr>
            <w:r w:rsidRPr="000477BE">
              <w:rPr>
                <w:rFonts w:ascii="Times New Roman" w:hAnsi="Times New Roman" w:cs="Times New Roman"/>
                <w:color w:val="000000"/>
                <w:sz w:val="24"/>
                <w:szCs w:val="24"/>
              </w:rPr>
              <w:t xml:space="preserve">Exemplu: UNITATE – NAȚIUNE – LIBERTATE – ORIGINALITATE – MODERNIZARE – TRADIȚIE </w:t>
            </w:r>
          </w:p>
          <w:p w:rsidR="008C5787" w:rsidRPr="000477BE" w:rsidRDefault="008C5787" w:rsidP="00010EB0">
            <w:pPr>
              <w:pBdr>
                <w:top w:val="nil"/>
                <w:left w:val="nil"/>
                <w:bottom w:val="nil"/>
                <w:right w:val="nil"/>
                <w:between w:val="nil"/>
              </w:pBdr>
              <w:rPr>
                <w:rFonts w:ascii="Times New Roman" w:hAnsi="Times New Roman" w:cs="Times New Roman"/>
                <w:color w:val="000000"/>
                <w:sz w:val="24"/>
                <w:szCs w:val="24"/>
              </w:rPr>
            </w:pPr>
            <w:r w:rsidRPr="000477BE">
              <w:rPr>
                <w:rFonts w:ascii="Times New Roman" w:hAnsi="Times New Roman" w:cs="Times New Roman"/>
                <w:color w:val="000000"/>
                <w:sz w:val="24"/>
                <w:szCs w:val="24"/>
              </w:rPr>
              <w:t>Elevii trebuie să explice unul dintre termenii aleși printr-o dovadă din text.</w:t>
            </w:r>
          </w:p>
          <w:p w:rsidR="008C5787" w:rsidRPr="000477BE" w:rsidRDefault="008C5787" w:rsidP="00010EB0">
            <w:pPr>
              <w:pBdr>
                <w:top w:val="nil"/>
                <w:left w:val="nil"/>
                <w:bottom w:val="nil"/>
                <w:right w:val="nil"/>
                <w:between w:val="nil"/>
              </w:pBdr>
              <w:rPr>
                <w:rFonts w:ascii="Times New Roman" w:hAnsi="Times New Roman" w:cs="Times New Roman"/>
                <w:color w:val="000000"/>
                <w:sz w:val="24"/>
                <w:szCs w:val="24"/>
              </w:rPr>
            </w:pPr>
          </w:p>
        </w:tc>
      </w:tr>
      <w:tr w:rsidR="008C5787" w:rsidRPr="000477BE" w:rsidTr="00010EB0">
        <w:tc>
          <w:tcPr>
            <w:tcW w:w="2680" w:type="dxa"/>
            <w:tcMar>
              <w:top w:w="100" w:type="dxa"/>
              <w:left w:w="100" w:type="dxa"/>
              <w:bottom w:w="100" w:type="dxa"/>
              <w:right w:w="100" w:type="dxa"/>
            </w:tcMar>
          </w:tcPr>
          <w:p w:rsidR="008C5787" w:rsidRPr="000477BE" w:rsidRDefault="008C5787" w:rsidP="00010EB0">
            <w:pPr>
              <w:widowControl w:val="0"/>
              <w:rPr>
                <w:rFonts w:ascii="Times New Roman" w:hAnsi="Times New Roman" w:cs="Times New Roman"/>
                <w:b/>
                <w:bCs/>
                <w:sz w:val="24"/>
                <w:szCs w:val="24"/>
              </w:rPr>
            </w:pPr>
            <w:r w:rsidRPr="000477BE">
              <w:rPr>
                <w:rFonts w:ascii="Times New Roman" w:hAnsi="Times New Roman" w:cs="Times New Roman"/>
                <w:b/>
                <w:bCs/>
                <w:sz w:val="24"/>
                <w:szCs w:val="24"/>
              </w:rPr>
              <w:lastRenderedPageBreak/>
              <w:t>Extinderi sau dezvoltări ale activității (opțional)</w:t>
            </w:r>
          </w:p>
        </w:tc>
        <w:tc>
          <w:tcPr>
            <w:tcW w:w="6938" w:type="dxa"/>
            <w:tcMar>
              <w:top w:w="100" w:type="dxa"/>
              <w:left w:w="100" w:type="dxa"/>
              <w:bottom w:w="100" w:type="dxa"/>
              <w:right w:w="100" w:type="dxa"/>
            </w:tcMar>
          </w:tcPr>
          <w:p w:rsidR="008C5787" w:rsidRPr="000477BE" w:rsidRDefault="008C5787" w:rsidP="00010EB0">
            <w:pPr>
              <w:widowControl w:val="0"/>
              <w:jc w:val="both"/>
              <w:rPr>
                <w:rFonts w:ascii="Times New Roman" w:hAnsi="Times New Roman" w:cs="Times New Roman"/>
                <w:sz w:val="24"/>
                <w:szCs w:val="24"/>
              </w:rPr>
            </w:pPr>
            <w:r w:rsidRPr="000477BE">
              <w:rPr>
                <w:rFonts w:ascii="Times New Roman" w:hAnsi="Times New Roman" w:cs="Times New Roman"/>
                <w:sz w:val="24"/>
                <w:szCs w:val="24"/>
              </w:rPr>
              <w:t xml:space="preserve">Elevii vor redacta acasă un comentariu în care să precizeze, pe baza unor exemple, dacă idei ale lui Kogălniceanu, expuse în </w:t>
            </w:r>
            <w:r w:rsidRPr="000477BE">
              <w:rPr>
                <w:rFonts w:ascii="Times New Roman" w:hAnsi="Times New Roman" w:cs="Times New Roman"/>
                <w:i/>
                <w:iCs/>
                <w:sz w:val="24"/>
                <w:szCs w:val="24"/>
              </w:rPr>
              <w:t>Introducție</w:t>
            </w:r>
            <w:r w:rsidRPr="000477BE">
              <w:rPr>
                <w:rFonts w:ascii="Times New Roman" w:hAnsi="Times New Roman" w:cs="Times New Roman"/>
                <w:sz w:val="24"/>
                <w:szCs w:val="24"/>
              </w:rPr>
              <w:t xml:space="preserve">, sunt semnificative pentru profilul omului din epoca pașoptistă. </w:t>
            </w:r>
          </w:p>
        </w:tc>
      </w:tr>
      <w:tr w:rsidR="008C5787" w:rsidRPr="000477BE" w:rsidTr="00010EB0">
        <w:trPr>
          <w:trHeight w:val="281"/>
        </w:trPr>
        <w:tc>
          <w:tcPr>
            <w:tcW w:w="9618" w:type="dxa"/>
            <w:gridSpan w:val="2"/>
            <w:shd w:val="clear" w:color="auto" w:fill="C1E4F5"/>
            <w:tcMar>
              <w:top w:w="100" w:type="dxa"/>
              <w:left w:w="100" w:type="dxa"/>
              <w:bottom w:w="100" w:type="dxa"/>
              <w:right w:w="100" w:type="dxa"/>
            </w:tcMar>
          </w:tcPr>
          <w:p w:rsidR="008C5787" w:rsidRPr="000477BE" w:rsidRDefault="008C5787" w:rsidP="00010EB0">
            <w:pPr>
              <w:widowControl w:val="0"/>
              <w:ind w:left="720"/>
              <w:jc w:val="both"/>
              <w:rPr>
                <w:rFonts w:ascii="Times New Roman" w:hAnsi="Times New Roman" w:cs="Times New Roman"/>
                <w:b/>
                <w:bCs/>
                <w:sz w:val="24"/>
                <w:szCs w:val="24"/>
              </w:rPr>
            </w:pPr>
            <w:r w:rsidRPr="000477BE">
              <w:rPr>
                <w:rFonts w:ascii="Times New Roman" w:hAnsi="Times New Roman" w:cs="Times New Roman"/>
                <w:b/>
                <w:bCs/>
                <w:sz w:val="24"/>
                <w:szCs w:val="24"/>
              </w:rPr>
              <w:t>III. Comentarii</w:t>
            </w:r>
          </w:p>
        </w:tc>
      </w:tr>
      <w:tr w:rsidR="008C5787" w:rsidRPr="000477BE" w:rsidTr="00010EB0">
        <w:tc>
          <w:tcPr>
            <w:tcW w:w="2680" w:type="dxa"/>
            <w:tcMar>
              <w:top w:w="100" w:type="dxa"/>
              <w:left w:w="100" w:type="dxa"/>
              <w:bottom w:w="100" w:type="dxa"/>
              <w:right w:w="100" w:type="dxa"/>
            </w:tcMar>
          </w:tcPr>
          <w:p w:rsidR="008C5787" w:rsidRPr="000477BE" w:rsidRDefault="008C5787" w:rsidP="00010EB0">
            <w:pPr>
              <w:widowControl w:val="0"/>
              <w:rPr>
                <w:rFonts w:ascii="Times New Roman" w:hAnsi="Times New Roman" w:cs="Times New Roman"/>
                <w:b/>
                <w:bCs/>
                <w:sz w:val="24"/>
                <w:szCs w:val="24"/>
              </w:rPr>
            </w:pPr>
            <w:r w:rsidRPr="000477BE">
              <w:rPr>
                <w:rFonts w:ascii="Times New Roman" w:hAnsi="Times New Roman" w:cs="Times New Roman"/>
                <w:b/>
                <w:bCs/>
                <w:sz w:val="24"/>
                <w:szCs w:val="24"/>
              </w:rPr>
              <w:t xml:space="preserve">Alte aspecte utile de împărtășit cu privire la realizarea activității de învățare </w:t>
            </w:r>
          </w:p>
        </w:tc>
        <w:tc>
          <w:tcPr>
            <w:tcW w:w="6938" w:type="dxa"/>
            <w:tcMar>
              <w:top w:w="100" w:type="dxa"/>
              <w:left w:w="100" w:type="dxa"/>
              <w:bottom w:w="100" w:type="dxa"/>
              <w:right w:w="100" w:type="dxa"/>
            </w:tcMar>
          </w:tcPr>
          <w:p w:rsidR="008C5787" w:rsidRPr="000477BE" w:rsidRDefault="008C5787" w:rsidP="00010EB0">
            <w:pPr>
              <w:widowControl w:val="0"/>
              <w:jc w:val="both"/>
              <w:rPr>
                <w:rFonts w:ascii="Times New Roman" w:hAnsi="Times New Roman" w:cs="Times New Roman"/>
                <w:sz w:val="24"/>
                <w:szCs w:val="24"/>
              </w:rPr>
            </w:pPr>
            <w:r w:rsidRPr="000477BE">
              <w:rPr>
                <w:rFonts w:ascii="Times New Roman" w:hAnsi="Times New Roman" w:cs="Times New Roman"/>
                <w:sz w:val="24"/>
                <w:szCs w:val="24"/>
              </w:rPr>
              <w:t>Activitatea de învățare este accesibilă tuturor categoriilor de elevi,  inclusiv celor cu cerințe speciale.</w:t>
            </w:r>
          </w:p>
          <w:p w:rsidR="008C5787" w:rsidRPr="000477BE" w:rsidRDefault="008C5787" w:rsidP="00010EB0">
            <w:pPr>
              <w:widowControl w:val="0"/>
              <w:jc w:val="both"/>
              <w:rPr>
                <w:rFonts w:ascii="Times New Roman" w:hAnsi="Times New Roman" w:cs="Times New Roman"/>
                <w:sz w:val="24"/>
                <w:szCs w:val="24"/>
              </w:rPr>
            </w:pPr>
            <w:r w:rsidRPr="000477BE">
              <w:rPr>
                <w:rFonts w:ascii="Times New Roman" w:hAnsi="Times New Roman" w:cs="Times New Roman"/>
                <w:sz w:val="24"/>
                <w:szCs w:val="24"/>
              </w:rPr>
              <w:t>Activitatea permite înțelegerea textului programatic, semnificativ pentru gândirea pașoptistă, și ajută la dezvoltarea gândirii critice.</w:t>
            </w:r>
          </w:p>
        </w:tc>
      </w:tr>
    </w:tbl>
    <w:p w:rsidR="008C5787" w:rsidRPr="000477BE" w:rsidRDefault="008C5787" w:rsidP="008C5787">
      <w:pPr>
        <w:ind w:left="720"/>
        <w:jc w:val="both"/>
        <w:rPr>
          <w:rFonts w:ascii="Times New Roman" w:hAnsi="Times New Roman" w:cs="Times New Roman"/>
          <w:b/>
          <w:bCs/>
          <w:sz w:val="24"/>
          <w:szCs w:val="24"/>
        </w:rPr>
      </w:pPr>
    </w:p>
    <w:p w:rsidR="008C5787" w:rsidRPr="000477BE" w:rsidRDefault="008C5787" w:rsidP="00DA2D08">
      <w:pPr>
        <w:jc w:val="both"/>
        <w:rPr>
          <w:rFonts w:ascii="Times New Roman" w:hAnsi="Times New Roman" w:cs="Times New Roman"/>
          <w:sz w:val="24"/>
          <w:szCs w:val="24"/>
        </w:rPr>
      </w:pPr>
    </w:p>
    <w:p w:rsidR="008C5787" w:rsidRPr="000477BE" w:rsidRDefault="008C5787" w:rsidP="008C5787">
      <w:pPr>
        <w:rPr>
          <w:rFonts w:ascii="Times New Roman" w:hAnsi="Times New Roman" w:cs="Times New Roman"/>
          <w:b/>
          <w:bCs/>
          <w:sz w:val="24"/>
          <w:szCs w:val="24"/>
        </w:rPr>
      </w:pPr>
      <w:r w:rsidRPr="000477BE">
        <w:rPr>
          <w:rFonts w:ascii="Times New Roman" w:hAnsi="Times New Roman" w:cs="Times New Roman"/>
          <w:b/>
          <w:bCs/>
          <w:sz w:val="24"/>
          <w:szCs w:val="24"/>
        </w:rPr>
        <w:t>Anexa 1</w:t>
      </w:r>
    </w:p>
    <w:p w:rsidR="008C5787" w:rsidRPr="000477BE" w:rsidRDefault="008C5787" w:rsidP="008C5787">
      <w:pPr>
        <w:pBdr>
          <w:top w:val="nil"/>
          <w:left w:val="nil"/>
          <w:bottom w:val="nil"/>
          <w:right w:val="nil"/>
          <w:between w:val="nil"/>
        </w:pBdr>
        <w:rPr>
          <w:rFonts w:ascii="Times New Roman" w:hAnsi="Times New Roman" w:cs="Times New Roman"/>
          <w:color w:val="000000"/>
          <w:sz w:val="24"/>
          <w:szCs w:val="24"/>
        </w:rPr>
      </w:pPr>
      <w:r w:rsidRPr="000477BE">
        <w:rPr>
          <w:rFonts w:ascii="Times New Roman" w:hAnsi="Times New Roman" w:cs="Times New Roman"/>
          <w:noProof/>
          <w:color w:val="000000"/>
          <w:sz w:val="24"/>
          <w:szCs w:val="24"/>
          <w:lang w:eastAsia="ro-RO"/>
        </w:rPr>
        <w:lastRenderedPageBreak/>
        <w:drawing>
          <wp:inline distT="0" distB="0" distL="0" distR="0" wp14:anchorId="17430BB4" wp14:editId="0224A607">
            <wp:extent cx="6460382" cy="3996046"/>
            <wp:effectExtent l="0" t="0" r="0" b="0"/>
            <wp:docPr id="3" name="image1.png" descr="C:\Users\Dragos\Downloads\1280px-Carol_Popp_de_Szathmári_în_atelierul_său,_cca._1865.jpg"/>
            <wp:cNvGraphicFramePr/>
            <a:graphic xmlns:a="http://schemas.openxmlformats.org/drawingml/2006/main">
              <a:graphicData uri="http://schemas.openxmlformats.org/drawingml/2006/picture">
                <pic:pic xmlns:pic="http://schemas.openxmlformats.org/drawingml/2006/picture">
                  <pic:nvPicPr>
                    <pic:cNvPr id="0" name="image1.png" descr="C:\Users\Dragos\Downloads\1280px-Carol_Popp_de_Szathmári_în_atelierul_său,_cca._1865.jpg"/>
                    <pic:cNvPicPr preferRelativeResize="0"/>
                  </pic:nvPicPr>
                  <pic:blipFill>
                    <a:blip r:embed="rId16"/>
                    <a:srcRect/>
                    <a:stretch>
                      <a:fillRect/>
                    </a:stretch>
                  </pic:blipFill>
                  <pic:spPr>
                    <a:xfrm>
                      <a:off x="0" y="0"/>
                      <a:ext cx="6460382" cy="3996046"/>
                    </a:xfrm>
                    <a:prstGeom prst="rect">
                      <a:avLst/>
                    </a:prstGeom>
                    <a:ln/>
                  </pic:spPr>
                </pic:pic>
              </a:graphicData>
            </a:graphic>
          </wp:inline>
        </w:drawing>
      </w:r>
    </w:p>
    <w:p w:rsidR="008C5787" w:rsidRPr="000477BE" w:rsidRDefault="008C5787" w:rsidP="008C5787">
      <w:pPr>
        <w:pBdr>
          <w:top w:val="nil"/>
          <w:left w:val="nil"/>
          <w:bottom w:val="nil"/>
          <w:right w:val="nil"/>
          <w:between w:val="nil"/>
        </w:pBdr>
        <w:jc w:val="both"/>
        <w:rPr>
          <w:rFonts w:ascii="Times New Roman" w:hAnsi="Times New Roman" w:cs="Times New Roman"/>
          <w:color w:val="000000"/>
          <w:sz w:val="24"/>
          <w:szCs w:val="24"/>
        </w:rPr>
      </w:pPr>
      <w:r w:rsidRPr="000477BE">
        <w:rPr>
          <w:rFonts w:ascii="Times New Roman" w:eastAsia="Times New Roman" w:hAnsi="Times New Roman" w:cs="Times New Roman"/>
          <w:color w:val="000000"/>
          <w:sz w:val="24"/>
          <w:szCs w:val="24"/>
        </w:rPr>
        <w:t>Carol Popp de Szathmári în atelierul său (pe perete, un portret al domnitorului Al.I. Cuza), fotografie, cca 1865</w:t>
      </w:r>
    </w:p>
    <w:p w:rsidR="008C5787" w:rsidRPr="000477BE" w:rsidRDefault="00950916" w:rsidP="008C5787">
      <w:pPr>
        <w:pBdr>
          <w:top w:val="nil"/>
          <w:left w:val="nil"/>
          <w:bottom w:val="nil"/>
          <w:right w:val="nil"/>
          <w:between w:val="nil"/>
        </w:pBdr>
        <w:rPr>
          <w:rFonts w:ascii="Times New Roman" w:hAnsi="Times New Roman" w:cs="Times New Roman"/>
          <w:color w:val="000000"/>
          <w:sz w:val="24"/>
          <w:szCs w:val="24"/>
        </w:rPr>
      </w:pPr>
      <w:hyperlink r:id="rId17" w:anchor="/media/File:Carol_Popp_de_Szathm%C3%A1ri_%C3%AEn_atelierul_s%C4%83u,_cca._1865.jpg">
        <w:r w:rsidR="008C5787" w:rsidRPr="000477BE">
          <w:rPr>
            <w:rFonts w:ascii="Times New Roman" w:eastAsia="Times New Roman" w:hAnsi="Times New Roman" w:cs="Times New Roman"/>
            <w:color w:val="0000FF"/>
            <w:sz w:val="24"/>
            <w:szCs w:val="24"/>
            <w:u w:val="single"/>
          </w:rPr>
          <w:t>https://commons.wikimedia.org/wiki/Category:Photographs_by_Carol_Popp_de_Szathm%C3%A1ry#/media/File:Carol_Popp_de_Szathm%C3%A1ri_%C3%AEn_atelierul_s%C4%83u,_cca._1865.jpg</w:t>
        </w:r>
      </w:hyperlink>
    </w:p>
    <w:p w:rsidR="008C5787" w:rsidRPr="000477BE" w:rsidRDefault="008C5787" w:rsidP="008C5787">
      <w:pPr>
        <w:rPr>
          <w:rFonts w:ascii="Times New Roman" w:hAnsi="Times New Roman" w:cs="Times New Roman"/>
          <w:b/>
          <w:sz w:val="24"/>
          <w:szCs w:val="24"/>
        </w:rPr>
      </w:pPr>
    </w:p>
    <w:p w:rsidR="002F2096" w:rsidRPr="00595AF9" w:rsidRDefault="002F2096" w:rsidP="002F2096"/>
    <w:p w:rsidR="002F2096" w:rsidRPr="002B4457" w:rsidRDefault="008C5787" w:rsidP="002F2096">
      <w:pPr>
        <w:spacing w:after="120" w:line="250" w:lineRule="auto"/>
        <w:jc w:val="center"/>
        <w:rPr>
          <w:i/>
        </w:rPr>
      </w:pPr>
      <w:r>
        <w:rPr>
          <w:b/>
          <w:bCs/>
        </w:rPr>
        <w:t>Activitate de învățare (6)</w:t>
      </w:r>
      <w:r w:rsidR="00DA2D08">
        <w:rPr>
          <w:b/>
          <w:bCs/>
        </w:rPr>
        <w:t xml:space="preserve"> – Costache Negruzzi</w:t>
      </w:r>
      <w:r w:rsidR="002B4457">
        <w:rPr>
          <w:b/>
          <w:bCs/>
        </w:rPr>
        <w:t xml:space="preserve">, </w:t>
      </w:r>
      <w:r w:rsidR="002B4457">
        <w:rPr>
          <w:b/>
          <w:bCs/>
          <w:i/>
        </w:rPr>
        <w:t>Alexandru Lăpușneanul</w:t>
      </w:r>
    </w:p>
    <w:tbl>
      <w:tblPr>
        <w:tblW w:w="99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39"/>
        <w:gridCol w:w="6400"/>
        <w:gridCol w:w="6"/>
      </w:tblGrid>
      <w:tr w:rsidR="002F2096" w:rsidRPr="00595AF9" w:rsidTr="00010EB0">
        <w:tc>
          <w:tcPr>
            <w:tcW w:w="9945" w:type="dxa"/>
            <w:gridSpan w:val="3"/>
            <w:shd w:val="clear" w:color="auto" w:fill="D9E2F3"/>
            <w:tcMar>
              <w:top w:w="60" w:type="dxa"/>
              <w:left w:w="100" w:type="dxa"/>
              <w:bottom w:w="60" w:type="dxa"/>
              <w:right w:w="100" w:type="dxa"/>
            </w:tcMar>
          </w:tcPr>
          <w:p w:rsidR="002F2096" w:rsidRPr="00595AF9" w:rsidRDefault="002F2096" w:rsidP="00010EB0">
            <w:pPr>
              <w:spacing w:line="250" w:lineRule="auto"/>
              <w:jc w:val="both"/>
            </w:pPr>
            <w:r w:rsidRPr="00595AF9">
              <w:rPr>
                <w:b/>
                <w:bCs/>
              </w:rPr>
              <w:t>I. Date generale</w:t>
            </w:r>
          </w:p>
        </w:tc>
      </w:tr>
      <w:tr w:rsidR="002F2096" w:rsidRPr="00595AF9" w:rsidTr="00010EB0">
        <w:trPr>
          <w:gridAfter w:val="1"/>
          <w:wAfter w:w="6" w:type="dxa"/>
        </w:trPr>
        <w:tc>
          <w:tcPr>
            <w:tcW w:w="3539" w:type="dxa"/>
            <w:tcMar>
              <w:top w:w="60" w:type="dxa"/>
              <w:left w:w="100" w:type="dxa"/>
              <w:bottom w:w="60" w:type="dxa"/>
              <w:right w:w="100" w:type="dxa"/>
            </w:tcMar>
          </w:tcPr>
          <w:p w:rsidR="002F2096" w:rsidRPr="00595AF9" w:rsidRDefault="002F2096" w:rsidP="00010EB0">
            <w:pPr>
              <w:spacing w:line="250" w:lineRule="auto"/>
              <w:jc w:val="both"/>
            </w:pPr>
            <w:r w:rsidRPr="00595AF9">
              <w:rPr>
                <w:b/>
                <w:bCs/>
              </w:rPr>
              <w:t>Titlul activității de învățare/activitatea de învățare vizată</w:t>
            </w:r>
          </w:p>
        </w:tc>
        <w:tc>
          <w:tcPr>
            <w:tcW w:w="6400" w:type="dxa"/>
            <w:tcMar>
              <w:top w:w="60" w:type="dxa"/>
              <w:left w:w="100" w:type="dxa"/>
              <w:bottom w:w="60" w:type="dxa"/>
              <w:right w:w="100" w:type="dxa"/>
            </w:tcMar>
          </w:tcPr>
          <w:p w:rsidR="002F2096" w:rsidRPr="00595AF9" w:rsidRDefault="002F2096" w:rsidP="00010EB0">
            <w:pPr>
              <w:spacing w:after="60" w:line="250" w:lineRule="auto"/>
              <w:jc w:val="both"/>
            </w:pPr>
            <w:r w:rsidRPr="00595AF9">
              <w:rPr>
                <w:b/>
                <w:bCs/>
              </w:rPr>
              <w:t>Procesul lui Lăpușneanul</w:t>
            </w:r>
          </w:p>
          <w:p w:rsidR="002F2096" w:rsidRPr="00595AF9" w:rsidRDefault="002F2096" w:rsidP="00010EB0">
            <w:pPr>
              <w:spacing w:line="250" w:lineRule="auto"/>
              <w:jc w:val="both"/>
            </w:pPr>
            <w:r w:rsidRPr="00595AF9">
              <w:t>Joc de rol și dezbatere structurată, în vederea susținerii unor interpretări diferite ale aceluiași text, argumentate cu secvențe din nuvelă</w:t>
            </w:r>
          </w:p>
        </w:tc>
      </w:tr>
      <w:tr w:rsidR="002F2096" w:rsidRPr="00595AF9" w:rsidTr="00010EB0">
        <w:trPr>
          <w:gridAfter w:val="1"/>
          <w:wAfter w:w="6" w:type="dxa"/>
        </w:trPr>
        <w:tc>
          <w:tcPr>
            <w:tcW w:w="3539" w:type="dxa"/>
            <w:tcMar>
              <w:top w:w="60" w:type="dxa"/>
              <w:left w:w="100" w:type="dxa"/>
              <w:bottom w:w="60" w:type="dxa"/>
              <w:right w:w="100" w:type="dxa"/>
            </w:tcMar>
          </w:tcPr>
          <w:p w:rsidR="002F2096" w:rsidRPr="00595AF9" w:rsidRDefault="002F2096" w:rsidP="00010EB0">
            <w:pPr>
              <w:spacing w:line="250" w:lineRule="auto"/>
              <w:jc w:val="both"/>
            </w:pPr>
            <w:r w:rsidRPr="00595AF9">
              <w:rPr>
                <w:b/>
                <w:bCs/>
              </w:rPr>
              <w:t>Disciplina</w:t>
            </w:r>
          </w:p>
        </w:tc>
        <w:tc>
          <w:tcPr>
            <w:tcW w:w="6400" w:type="dxa"/>
            <w:tcMar>
              <w:top w:w="60" w:type="dxa"/>
              <w:left w:w="100" w:type="dxa"/>
              <w:bottom w:w="60" w:type="dxa"/>
              <w:right w:w="100" w:type="dxa"/>
            </w:tcMar>
          </w:tcPr>
          <w:p w:rsidR="002F2096" w:rsidRPr="00595AF9" w:rsidRDefault="002F2096" w:rsidP="00010EB0">
            <w:pPr>
              <w:spacing w:line="250" w:lineRule="auto"/>
              <w:jc w:val="both"/>
            </w:pPr>
            <w:r w:rsidRPr="00595AF9">
              <w:t>Limba și literatura română</w:t>
            </w:r>
          </w:p>
        </w:tc>
      </w:tr>
      <w:tr w:rsidR="002F2096" w:rsidRPr="00595AF9" w:rsidTr="00010EB0">
        <w:trPr>
          <w:gridAfter w:val="1"/>
          <w:wAfter w:w="6" w:type="dxa"/>
        </w:trPr>
        <w:tc>
          <w:tcPr>
            <w:tcW w:w="3539" w:type="dxa"/>
            <w:tcMar>
              <w:top w:w="60" w:type="dxa"/>
              <w:left w:w="100" w:type="dxa"/>
              <w:bottom w:w="60" w:type="dxa"/>
              <w:right w:w="100" w:type="dxa"/>
            </w:tcMar>
          </w:tcPr>
          <w:p w:rsidR="002F2096" w:rsidRPr="00595AF9" w:rsidRDefault="002F2096" w:rsidP="00010EB0">
            <w:pPr>
              <w:spacing w:line="250" w:lineRule="auto"/>
              <w:jc w:val="both"/>
            </w:pPr>
            <w:r w:rsidRPr="00595AF9">
              <w:rPr>
                <w:b/>
                <w:bCs/>
              </w:rPr>
              <w:t>Clasa</w:t>
            </w:r>
          </w:p>
        </w:tc>
        <w:tc>
          <w:tcPr>
            <w:tcW w:w="6400" w:type="dxa"/>
            <w:tcMar>
              <w:top w:w="60" w:type="dxa"/>
              <w:left w:w="100" w:type="dxa"/>
              <w:bottom w:w="60" w:type="dxa"/>
              <w:right w:w="100" w:type="dxa"/>
            </w:tcMar>
          </w:tcPr>
          <w:p w:rsidR="002F2096" w:rsidRPr="00595AF9" w:rsidRDefault="002F2096" w:rsidP="00010EB0">
            <w:pPr>
              <w:spacing w:line="250" w:lineRule="auto"/>
              <w:jc w:val="both"/>
            </w:pPr>
            <w:r w:rsidRPr="00595AF9">
              <w:t>a IX-a</w:t>
            </w:r>
          </w:p>
        </w:tc>
      </w:tr>
      <w:tr w:rsidR="002F2096" w:rsidRPr="00595AF9" w:rsidTr="00010EB0">
        <w:trPr>
          <w:gridAfter w:val="1"/>
          <w:wAfter w:w="6" w:type="dxa"/>
        </w:trPr>
        <w:tc>
          <w:tcPr>
            <w:tcW w:w="3539" w:type="dxa"/>
            <w:tcMar>
              <w:top w:w="60" w:type="dxa"/>
              <w:left w:w="100" w:type="dxa"/>
              <w:bottom w:w="60" w:type="dxa"/>
              <w:right w:w="100" w:type="dxa"/>
            </w:tcMar>
          </w:tcPr>
          <w:p w:rsidR="002F2096" w:rsidRPr="00595AF9" w:rsidRDefault="002F2096" w:rsidP="00010EB0">
            <w:pPr>
              <w:spacing w:line="250" w:lineRule="auto"/>
              <w:jc w:val="both"/>
            </w:pPr>
            <w:r w:rsidRPr="00595AF9">
              <w:rPr>
                <w:b/>
                <w:bCs/>
              </w:rPr>
              <w:t>Unitatea de învățare</w:t>
            </w:r>
          </w:p>
        </w:tc>
        <w:tc>
          <w:tcPr>
            <w:tcW w:w="6400" w:type="dxa"/>
            <w:tcMar>
              <w:top w:w="60" w:type="dxa"/>
              <w:left w:w="100" w:type="dxa"/>
              <w:bottom w:w="60" w:type="dxa"/>
              <w:right w:w="100" w:type="dxa"/>
            </w:tcMar>
          </w:tcPr>
          <w:p w:rsidR="002F2096" w:rsidRPr="00595AF9" w:rsidRDefault="002F2096" w:rsidP="00010EB0">
            <w:pPr>
              <w:spacing w:line="250" w:lineRule="auto"/>
              <w:jc w:val="both"/>
            </w:pPr>
            <w:r w:rsidRPr="00595AF9">
              <w:t>Modernizarea formelor literare în prima parte a secolului al XIX-lea (romantismul)</w:t>
            </w:r>
          </w:p>
        </w:tc>
      </w:tr>
      <w:tr w:rsidR="002F2096" w:rsidRPr="00595AF9" w:rsidTr="00010EB0">
        <w:trPr>
          <w:gridAfter w:val="1"/>
          <w:wAfter w:w="6" w:type="dxa"/>
        </w:trPr>
        <w:tc>
          <w:tcPr>
            <w:tcW w:w="3539" w:type="dxa"/>
            <w:tcMar>
              <w:top w:w="60" w:type="dxa"/>
              <w:left w:w="100" w:type="dxa"/>
              <w:bottom w:w="60" w:type="dxa"/>
              <w:right w:w="100" w:type="dxa"/>
            </w:tcMar>
          </w:tcPr>
          <w:p w:rsidR="002F2096" w:rsidRPr="00595AF9" w:rsidRDefault="002F2096" w:rsidP="00010EB0">
            <w:pPr>
              <w:spacing w:line="250" w:lineRule="auto"/>
              <w:jc w:val="both"/>
            </w:pPr>
            <w:r w:rsidRPr="00595AF9">
              <w:rPr>
                <w:b/>
                <w:bCs/>
              </w:rPr>
              <w:lastRenderedPageBreak/>
              <w:t>Autor</w:t>
            </w:r>
          </w:p>
        </w:tc>
        <w:tc>
          <w:tcPr>
            <w:tcW w:w="6400" w:type="dxa"/>
            <w:tcMar>
              <w:top w:w="60" w:type="dxa"/>
              <w:left w:w="100" w:type="dxa"/>
              <w:bottom w:w="60" w:type="dxa"/>
              <w:right w:w="100" w:type="dxa"/>
            </w:tcMar>
          </w:tcPr>
          <w:p w:rsidR="002F2096" w:rsidRPr="00595AF9" w:rsidRDefault="002F2096" w:rsidP="00010EB0">
            <w:pPr>
              <w:spacing w:line="250" w:lineRule="auto"/>
              <w:jc w:val="both"/>
            </w:pPr>
          </w:p>
        </w:tc>
      </w:tr>
      <w:tr w:rsidR="002F2096" w:rsidRPr="00595AF9" w:rsidTr="00010EB0">
        <w:tc>
          <w:tcPr>
            <w:tcW w:w="9945" w:type="dxa"/>
            <w:gridSpan w:val="3"/>
            <w:shd w:val="clear" w:color="auto" w:fill="D9E2F3"/>
            <w:tcMar>
              <w:top w:w="60" w:type="dxa"/>
              <w:left w:w="100" w:type="dxa"/>
              <w:bottom w:w="60" w:type="dxa"/>
              <w:right w:w="100" w:type="dxa"/>
            </w:tcMar>
          </w:tcPr>
          <w:p w:rsidR="002F2096" w:rsidRPr="00595AF9" w:rsidRDefault="002F2096" w:rsidP="00010EB0">
            <w:pPr>
              <w:spacing w:line="250" w:lineRule="auto"/>
              <w:jc w:val="both"/>
            </w:pPr>
            <w:r w:rsidRPr="00595AF9">
              <w:rPr>
                <w:b/>
                <w:bCs/>
              </w:rPr>
              <w:t>II. Prezentarea activității de învățare</w:t>
            </w:r>
          </w:p>
        </w:tc>
      </w:tr>
      <w:tr w:rsidR="002F2096" w:rsidRPr="00595AF9" w:rsidTr="00010EB0">
        <w:trPr>
          <w:gridAfter w:val="1"/>
          <w:wAfter w:w="6" w:type="dxa"/>
        </w:trPr>
        <w:tc>
          <w:tcPr>
            <w:tcW w:w="3539" w:type="dxa"/>
            <w:tcMar>
              <w:top w:w="60" w:type="dxa"/>
              <w:left w:w="100" w:type="dxa"/>
              <w:bottom w:w="60" w:type="dxa"/>
              <w:right w:w="100" w:type="dxa"/>
            </w:tcMar>
          </w:tcPr>
          <w:p w:rsidR="002F2096" w:rsidRPr="00595AF9" w:rsidRDefault="002F2096" w:rsidP="00010EB0">
            <w:pPr>
              <w:spacing w:line="250" w:lineRule="auto"/>
              <w:jc w:val="both"/>
            </w:pPr>
            <w:r w:rsidRPr="00595AF9">
              <w:rPr>
                <w:b/>
                <w:bCs/>
              </w:rPr>
              <w:t>Competența specifică vizată</w:t>
            </w:r>
          </w:p>
        </w:tc>
        <w:tc>
          <w:tcPr>
            <w:tcW w:w="6400" w:type="dxa"/>
            <w:tcMar>
              <w:top w:w="60" w:type="dxa"/>
              <w:left w:w="100" w:type="dxa"/>
              <w:bottom w:w="60" w:type="dxa"/>
              <w:right w:w="100" w:type="dxa"/>
            </w:tcMar>
          </w:tcPr>
          <w:p w:rsidR="002F2096" w:rsidRPr="00595AF9" w:rsidRDefault="002F2096" w:rsidP="00010EB0">
            <w:pPr>
              <w:spacing w:line="250" w:lineRule="auto"/>
              <w:jc w:val="both"/>
            </w:pPr>
            <w:r w:rsidRPr="00595AF9">
              <w:rPr>
                <w:b/>
                <w:bCs/>
              </w:rPr>
              <w:t>1.3. Valorificarea unor modalități diverse de interpretare (contextuală, tematică, stilistică etc.) a unui text pentru evidențierea sensurilor plurale</w:t>
            </w:r>
          </w:p>
        </w:tc>
      </w:tr>
      <w:tr w:rsidR="002F2096" w:rsidRPr="00595AF9" w:rsidTr="00010EB0">
        <w:trPr>
          <w:gridAfter w:val="1"/>
          <w:wAfter w:w="6" w:type="dxa"/>
        </w:trPr>
        <w:tc>
          <w:tcPr>
            <w:tcW w:w="3539" w:type="dxa"/>
            <w:tcMar>
              <w:top w:w="60" w:type="dxa"/>
              <w:left w:w="100" w:type="dxa"/>
              <w:bottom w:w="60" w:type="dxa"/>
              <w:right w:w="100" w:type="dxa"/>
            </w:tcMar>
          </w:tcPr>
          <w:p w:rsidR="002F2096" w:rsidRPr="00595AF9" w:rsidRDefault="002F2096" w:rsidP="00010EB0">
            <w:pPr>
              <w:spacing w:line="250" w:lineRule="auto"/>
              <w:jc w:val="both"/>
            </w:pPr>
            <w:r w:rsidRPr="00595AF9">
              <w:rPr>
                <w:b/>
                <w:bCs/>
              </w:rPr>
              <w:t>Condiții necesare desfășurării activității</w:t>
            </w:r>
          </w:p>
        </w:tc>
        <w:tc>
          <w:tcPr>
            <w:tcW w:w="6400" w:type="dxa"/>
            <w:tcMar>
              <w:top w:w="60" w:type="dxa"/>
              <w:left w:w="100" w:type="dxa"/>
              <w:bottom w:w="60" w:type="dxa"/>
              <w:right w:w="100" w:type="dxa"/>
            </w:tcMar>
          </w:tcPr>
          <w:p w:rsidR="002F2096" w:rsidRPr="00595AF9" w:rsidRDefault="002F2096" w:rsidP="00010EB0">
            <w:pPr>
              <w:spacing w:line="250" w:lineRule="auto"/>
              <w:jc w:val="both"/>
            </w:pPr>
            <w:r w:rsidRPr="00595AF9">
              <w:t>Activitatea se desfășoară în sala de clasă, cu băncile așezate în formă de potcoavă. Sunt necesare fișe de rol și exemplare ale nuvelei, tipărite sau în manual.</w:t>
            </w:r>
          </w:p>
        </w:tc>
      </w:tr>
      <w:tr w:rsidR="002F2096" w:rsidRPr="00595AF9" w:rsidTr="00010EB0">
        <w:trPr>
          <w:gridAfter w:val="1"/>
          <w:wAfter w:w="6" w:type="dxa"/>
        </w:trPr>
        <w:tc>
          <w:tcPr>
            <w:tcW w:w="3539" w:type="dxa"/>
            <w:tcMar>
              <w:top w:w="60" w:type="dxa"/>
              <w:left w:w="100" w:type="dxa"/>
              <w:bottom w:w="60" w:type="dxa"/>
              <w:right w:w="100" w:type="dxa"/>
            </w:tcMar>
          </w:tcPr>
          <w:p w:rsidR="002F2096" w:rsidRPr="00595AF9" w:rsidRDefault="002F2096" w:rsidP="00010EB0">
            <w:pPr>
              <w:spacing w:line="250" w:lineRule="auto"/>
              <w:jc w:val="both"/>
            </w:pPr>
            <w:r w:rsidRPr="00595AF9">
              <w:rPr>
                <w:b/>
                <w:bCs/>
              </w:rPr>
              <w:t>Contextul de învățare</w:t>
            </w:r>
          </w:p>
        </w:tc>
        <w:tc>
          <w:tcPr>
            <w:tcW w:w="6400" w:type="dxa"/>
            <w:tcMar>
              <w:top w:w="60" w:type="dxa"/>
              <w:left w:w="100" w:type="dxa"/>
              <w:bottom w:w="60" w:type="dxa"/>
              <w:right w:w="100" w:type="dxa"/>
            </w:tcMar>
          </w:tcPr>
          <w:p w:rsidR="002F2096" w:rsidRPr="00595AF9" w:rsidRDefault="002F2096" w:rsidP="00010EB0">
            <w:pPr>
              <w:spacing w:after="60" w:line="250" w:lineRule="auto"/>
              <w:jc w:val="both"/>
            </w:pPr>
            <w:r w:rsidRPr="00595AF9">
              <w:t>Activitatea urmărește ca elevii să înțeleagă faptul că un text literar admite mai multe lecturi valabile, cu condiția ca fiecare să fie susținută cu probe textuale. Formatul de proces mută accentul de la părerea despre personaj la argumentul din text.</w:t>
            </w:r>
          </w:p>
          <w:p w:rsidR="002F2096" w:rsidRPr="00595AF9" w:rsidRDefault="002F2096" w:rsidP="00010EB0">
            <w:pPr>
              <w:spacing w:before="40" w:after="60" w:line="250" w:lineRule="auto"/>
              <w:jc w:val="both"/>
            </w:pPr>
            <w:r w:rsidRPr="00595AF9">
              <w:rPr>
                <w:b/>
                <w:bCs/>
              </w:rPr>
              <w:t>Etapele formării competenței:</w:t>
            </w:r>
          </w:p>
          <w:p w:rsidR="002F2096" w:rsidRPr="00595AF9" w:rsidRDefault="002F2096" w:rsidP="00010EB0">
            <w:pPr>
              <w:spacing w:after="50" w:line="250" w:lineRule="auto"/>
              <w:ind w:left="380" w:hanging="260"/>
              <w:jc w:val="both"/>
            </w:pPr>
            <w:r w:rsidRPr="00595AF9">
              <w:t>1. distribuirea rolurilor și stabilirea regulilor dezbaterii;</w:t>
            </w:r>
          </w:p>
          <w:p w:rsidR="002F2096" w:rsidRPr="00595AF9" w:rsidRDefault="002F2096" w:rsidP="00010EB0">
            <w:pPr>
              <w:spacing w:after="50" w:line="250" w:lineRule="auto"/>
              <w:ind w:left="380" w:hanging="260"/>
              <w:jc w:val="both"/>
            </w:pPr>
            <w:r w:rsidRPr="00595AF9">
              <w:t>2. selectarea, din nuvelă, a secvențelor care susțin fiecare poziție;</w:t>
            </w:r>
          </w:p>
          <w:p w:rsidR="002F2096" w:rsidRPr="00595AF9" w:rsidRDefault="002F2096" w:rsidP="00010EB0">
            <w:pPr>
              <w:spacing w:after="50" w:line="250" w:lineRule="auto"/>
              <w:ind w:left="380" w:hanging="260"/>
              <w:jc w:val="both"/>
            </w:pPr>
            <w:r w:rsidRPr="00595AF9">
              <w:t>3. susținerea pledoariilor și audierea martorilor;</w:t>
            </w:r>
          </w:p>
          <w:p w:rsidR="002F2096" w:rsidRPr="00595AF9" w:rsidRDefault="002F2096" w:rsidP="00010EB0">
            <w:pPr>
              <w:spacing w:after="50" w:line="250" w:lineRule="auto"/>
              <w:ind w:left="380" w:hanging="260"/>
              <w:jc w:val="both"/>
            </w:pPr>
            <w:r w:rsidRPr="00595AF9">
              <w:t>4. formularea unei interpretări argumentate a textului.</w:t>
            </w:r>
          </w:p>
        </w:tc>
      </w:tr>
      <w:tr w:rsidR="002F2096" w:rsidRPr="00595AF9" w:rsidTr="00010EB0">
        <w:trPr>
          <w:gridAfter w:val="1"/>
          <w:wAfter w:w="6" w:type="dxa"/>
        </w:trPr>
        <w:tc>
          <w:tcPr>
            <w:tcW w:w="3539" w:type="dxa"/>
            <w:tcMar>
              <w:top w:w="60" w:type="dxa"/>
              <w:left w:w="100" w:type="dxa"/>
              <w:bottom w:w="60" w:type="dxa"/>
              <w:right w:w="100" w:type="dxa"/>
            </w:tcMar>
          </w:tcPr>
          <w:p w:rsidR="002F2096" w:rsidRPr="00595AF9" w:rsidRDefault="002F2096" w:rsidP="00010EB0">
            <w:pPr>
              <w:spacing w:line="250" w:lineRule="auto"/>
              <w:jc w:val="both"/>
            </w:pPr>
            <w:r w:rsidRPr="00595AF9">
              <w:rPr>
                <w:b/>
                <w:bCs/>
              </w:rPr>
              <w:t>Timpul alocat</w:t>
            </w:r>
          </w:p>
        </w:tc>
        <w:tc>
          <w:tcPr>
            <w:tcW w:w="6400" w:type="dxa"/>
            <w:tcMar>
              <w:top w:w="60" w:type="dxa"/>
              <w:left w:w="100" w:type="dxa"/>
              <w:bottom w:w="60" w:type="dxa"/>
              <w:right w:w="100" w:type="dxa"/>
            </w:tcMar>
          </w:tcPr>
          <w:p w:rsidR="002F2096" w:rsidRPr="00595AF9" w:rsidRDefault="002F2096" w:rsidP="00010EB0">
            <w:pPr>
              <w:spacing w:line="250" w:lineRule="auto"/>
              <w:jc w:val="both"/>
            </w:pPr>
            <w:r w:rsidRPr="00595AF9">
              <w:t>30 de minute</w:t>
            </w:r>
          </w:p>
        </w:tc>
      </w:tr>
      <w:tr w:rsidR="002F2096" w:rsidRPr="00595AF9" w:rsidTr="00010EB0">
        <w:trPr>
          <w:gridAfter w:val="1"/>
          <w:wAfter w:w="6" w:type="dxa"/>
        </w:trPr>
        <w:tc>
          <w:tcPr>
            <w:tcW w:w="3539" w:type="dxa"/>
            <w:tcMar>
              <w:top w:w="60" w:type="dxa"/>
              <w:left w:w="100" w:type="dxa"/>
              <w:bottom w:w="60" w:type="dxa"/>
              <w:right w:w="100" w:type="dxa"/>
            </w:tcMar>
          </w:tcPr>
          <w:p w:rsidR="002F2096" w:rsidRPr="00595AF9" w:rsidRDefault="002F2096" w:rsidP="00010EB0">
            <w:pPr>
              <w:spacing w:line="250" w:lineRule="auto"/>
              <w:jc w:val="both"/>
            </w:pPr>
            <w:r w:rsidRPr="00595AF9">
              <w:rPr>
                <w:b/>
                <w:bCs/>
              </w:rPr>
              <w:t>Descrierea specifică a activității de învățare</w:t>
            </w:r>
          </w:p>
        </w:tc>
        <w:tc>
          <w:tcPr>
            <w:tcW w:w="6400" w:type="dxa"/>
            <w:tcMar>
              <w:top w:w="60" w:type="dxa"/>
              <w:left w:w="100" w:type="dxa"/>
              <w:bottom w:w="60" w:type="dxa"/>
              <w:right w:w="100" w:type="dxa"/>
            </w:tcMar>
          </w:tcPr>
          <w:p w:rsidR="002F2096" w:rsidRPr="00595AF9" w:rsidRDefault="002F2096" w:rsidP="00010EB0">
            <w:pPr>
              <w:spacing w:after="60" w:line="250" w:lineRule="auto"/>
              <w:jc w:val="both"/>
            </w:pPr>
            <w:r w:rsidRPr="00595AF9">
              <w:t>Desfășurarea activității parcurge următoarele etape:</w:t>
            </w:r>
          </w:p>
          <w:p w:rsidR="002F2096" w:rsidRPr="00595AF9" w:rsidRDefault="002F2096" w:rsidP="00010EB0">
            <w:pPr>
              <w:spacing w:after="50" w:line="250" w:lineRule="auto"/>
              <w:ind w:left="340" w:hanging="220"/>
              <w:jc w:val="both"/>
            </w:pPr>
            <w:r w:rsidRPr="00595AF9">
              <w:t>– Clasa se împarte în patru echipe: acuzarea, apărarea, martorii (doamna Ruxanda, Moțoc, un boier, un reprezentant al mulțimii) și juriul. Fiecare echipă primește o fișă cu rolul și cu regulile de intervenție.</w:t>
            </w:r>
          </w:p>
          <w:p w:rsidR="002F2096" w:rsidRPr="00595AF9" w:rsidRDefault="002F2096" w:rsidP="00010EB0">
            <w:pPr>
              <w:spacing w:after="50" w:line="250" w:lineRule="auto"/>
              <w:ind w:left="340" w:hanging="220"/>
              <w:jc w:val="both"/>
            </w:pPr>
            <w:r w:rsidRPr="00595AF9">
              <w:t xml:space="preserve">– Timp de opt minute, fiecare echipă </w:t>
            </w:r>
            <w:r>
              <w:t>reactualizează evenimentele principale din</w:t>
            </w:r>
            <w:r w:rsidRPr="00595AF9">
              <w:t xml:space="preserve"> nuvel</w:t>
            </w:r>
            <w:r>
              <w:t>ă</w:t>
            </w:r>
            <w:r w:rsidRPr="00595AF9">
              <w:t xml:space="preserve"> și selectează trei secvențe pe care își va întemeia poziția, notând pagina și citatul.</w:t>
            </w:r>
          </w:p>
          <w:p w:rsidR="002F2096" w:rsidRPr="00595AF9" w:rsidRDefault="002F2096" w:rsidP="00010EB0">
            <w:pPr>
              <w:spacing w:after="50" w:line="250" w:lineRule="auto"/>
              <w:ind w:left="340" w:hanging="220"/>
              <w:jc w:val="both"/>
            </w:pPr>
            <w:r w:rsidRPr="00595AF9">
              <w:t>– Acuzarea și apărarea susțin câte o pledoarie de două minute. Martorii intervin pe rând, câte un minut, rămânând în rolul primit și folosind numai informații din text.</w:t>
            </w:r>
          </w:p>
          <w:p w:rsidR="002F2096" w:rsidRPr="00595AF9" w:rsidRDefault="002F2096" w:rsidP="00010EB0">
            <w:pPr>
              <w:spacing w:after="50" w:line="250" w:lineRule="auto"/>
              <w:ind w:left="340" w:hanging="220"/>
              <w:jc w:val="both"/>
            </w:pPr>
            <w:r w:rsidRPr="00595AF9">
              <w:t>– Juriul deliberează trei minute și anunță verdictul, motivându-l obligatoriu prin trimitere la text, nu la simpatii personale.</w:t>
            </w:r>
          </w:p>
          <w:p w:rsidR="002F2096" w:rsidRPr="00595AF9" w:rsidRDefault="002F2096" w:rsidP="00010EB0">
            <w:pPr>
              <w:spacing w:after="50" w:line="250" w:lineRule="auto"/>
              <w:ind w:left="340" w:hanging="220"/>
              <w:jc w:val="both"/>
            </w:pPr>
            <w:r w:rsidRPr="00595AF9">
              <w:t>– În ultimele cinci minute, profesorul mută discuția de la personaj la text: nuvela judecă un domnitor sau construiește o imagine a puterii? Elevii formulează, în scris, o concluzie de două rânduri.</w:t>
            </w:r>
          </w:p>
          <w:p w:rsidR="002F2096" w:rsidRPr="00595AF9" w:rsidRDefault="002F2096" w:rsidP="00010EB0">
            <w:pPr>
              <w:spacing w:after="60" w:line="250" w:lineRule="auto"/>
              <w:jc w:val="both"/>
            </w:pPr>
            <w:r w:rsidRPr="00595AF9">
              <w:t>Regula de bază, anunțată de la început, este că orice afirmație trebuie însoțită de o secvență din text; afirmațiile nesusținute sunt respinse de juriu.</w:t>
            </w:r>
          </w:p>
        </w:tc>
      </w:tr>
      <w:tr w:rsidR="002F2096" w:rsidRPr="00595AF9" w:rsidTr="00010EB0">
        <w:trPr>
          <w:gridAfter w:val="1"/>
          <w:wAfter w:w="6" w:type="dxa"/>
        </w:trPr>
        <w:tc>
          <w:tcPr>
            <w:tcW w:w="3539" w:type="dxa"/>
            <w:tcMar>
              <w:top w:w="60" w:type="dxa"/>
              <w:left w:w="100" w:type="dxa"/>
              <w:bottom w:w="60" w:type="dxa"/>
              <w:right w:w="100" w:type="dxa"/>
            </w:tcMar>
          </w:tcPr>
          <w:p w:rsidR="002F2096" w:rsidRPr="00595AF9" w:rsidRDefault="002F2096" w:rsidP="00010EB0">
            <w:pPr>
              <w:spacing w:line="250" w:lineRule="auto"/>
              <w:jc w:val="both"/>
            </w:pPr>
            <w:r w:rsidRPr="00595AF9">
              <w:rPr>
                <w:b/>
                <w:bCs/>
              </w:rPr>
              <w:t>Extinderi sau dezvoltări ale activității (opțional)</w:t>
            </w:r>
          </w:p>
        </w:tc>
        <w:tc>
          <w:tcPr>
            <w:tcW w:w="6400" w:type="dxa"/>
            <w:tcMar>
              <w:top w:w="60" w:type="dxa"/>
              <w:left w:w="100" w:type="dxa"/>
              <w:bottom w:w="60" w:type="dxa"/>
              <w:right w:w="100" w:type="dxa"/>
            </w:tcMar>
          </w:tcPr>
          <w:p w:rsidR="002F2096" w:rsidRPr="00595AF9" w:rsidRDefault="002F2096" w:rsidP="00010EB0">
            <w:pPr>
              <w:spacing w:line="250" w:lineRule="auto"/>
              <w:jc w:val="both"/>
            </w:pPr>
            <w:r w:rsidRPr="00595AF9">
              <w:t>Elevii pot rescrie o secvență a nuvelei din perspectiva doamnei Ruxanda sau a mulțimii, observând cum se schimbă imaginea personajului principal odată cu schimbarea perspectivei.</w:t>
            </w:r>
          </w:p>
        </w:tc>
      </w:tr>
      <w:tr w:rsidR="002F2096" w:rsidRPr="00595AF9" w:rsidTr="00010EB0">
        <w:trPr>
          <w:gridAfter w:val="1"/>
          <w:wAfter w:w="6" w:type="dxa"/>
        </w:trPr>
        <w:tc>
          <w:tcPr>
            <w:tcW w:w="3539" w:type="dxa"/>
            <w:tcMar>
              <w:top w:w="60" w:type="dxa"/>
              <w:left w:w="100" w:type="dxa"/>
              <w:bottom w:w="60" w:type="dxa"/>
              <w:right w:w="100" w:type="dxa"/>
            </w:tcMar>
          </w:tcPr>
          <w:p w:rsidR="002F2096" w:rsidRPr="00595AF9" w:rsidRDefault="002F2096" w:rsidP="00010EB0">
            <w:pPr>
              <w:spacing w:line="250" w:lineRule="auto"/>
              <w:jc w:val="both"/>
            </w:pPr>
            <w:r w:rsidRPr="00595AF9">
              <w:rPr>
                <w:b/>
                <w:bCs/>
              </w:rPr>
              <w:lastRenderedPageBreak/>
              <w:t>Resurse utilizate (unde se poate, oferiți și linkuri)</w:t>
            </w:r>
          </w:p>
        </w:tc>
        <w:tc>
          <w:tcPr>
            <w:tcW w:w="6400" w:type="dxa"/>
            <w:tcMar>
              <w:top w:w="60" w:type="dxa"/>
              <w:left w:w="100" w:type="dxa"/>
              <w:bottom w:w="60" w:type="dxa"/>
              <w:right w:w="100" w:type="dxa"/>
            </w:tcMar>
          </w:tcPr>
          <w:p w:rsidR="002F2096" w:rsidRPr="00595AF9" w:rsidRDefault="002F2096" w:rsidP="00010EB0">
            <w:pPr>
              <w:spacing w:after="50" w:line="250" w:lineRule="auto"/>
              <w:ind w:left="340" w:hanging="220"/>
              <w:jc w:val="both"/>
            </w:pPr>
            <w:r w:rsidRPr="00595AF9">
              <w:t xml:space="preserve">– Manual, pp. 172-180 (Costache Negruzzi, </w:t>
            </w:r>
            <w:r w:rsidRPr="00595AF9">
              <w:rPr>
                <w:i/>
                <w:iCs/>
              </w:rPr>
              <w:t>Alexandru Lăpușneanul</w:t>
            </w:r>
            <w:r w:rsidRPr="00595AF9">
              <w:t>)</w:t>
            </w:r>
          </w:p>
          <w:p w:rsidR="002F2096" w:rsidRPr="00595AF9" w:rsidRDefault="002F2096" w:rsidP="00010EB0">
            <w:pPr>
              <w:spacing w:after="50" w:line="250" w:lineRule="auto"/>
              <w:ind w:left="340" w:hanging="220"/>
              <w:jc w:val="both"/>
            </w:pPr>
            <w:r w:rsidRPr="00595AF9">
              <w:t>– Fișe de rol pregătite de profesor, cu sarcina fiecărei echipe și cu regulile dezbaterii</w:t>
            </w:r>
          </w:p>
          <w:p w:rsidR="002F2096" w:rsidRPr="00595AF9" w:rsidRDefault="002F2096" w:rsidP="00010EB0">
            <w:pPr>
              <w:spacing w:after="50" w:line="250" w:lineRule="auto"/>
              <w:ind w:left="340" w:hanging="220"/>
              <w:jc w:val="both"/>
            </w:pPr>
            <w:r w:rsidRPr="00595AF9">
              <w:t>– Grilă de observare a argumentării, folosită de profesor pe parcursul activității</w:t>
            </w:r>
          </w:p>
        </w:tc>
      </w:tr>
      <w:tr w:rsidR="002F2096" w:rsidRPr="00595AF9" w:rsidTr="00010EB0">
        <w:tc>
          <w:tcPr>
            <w:tcW w:w="9945" w:type="dxa"/>
            <w:gridSpan w:val="3"/>
            <w:shd w:val="clear" w:color="auto" w:fill="D9E2F3"/>
            <w:tcMar>
              <w:top w:w="60" w:type="dxa"/>
              <w:left w:w="100" w:type="dxa"/>
              <w:bottom w:w="60" w:type="dxa"/>
              <w:right w:w="100" w:type="dxa"/>
            </w:tcMar>
          </w:tcPr>
          <w:p w:rsidR="002F2096" w:rsidRPr="00595AF9" w:rsidRDefault="002F2096" w:rsidP="00010EB0">
            <w:pPr>
              <w:spacing w:line="250" w:lineRule="auto"/>
              <w:jc w:val="both"/>
            </w:pPr>
            <w:r w:rsidRPr="00595AF9">
              <w:rPr>
                <w:b/>
                <w:bCs/>
              </w:rPr>
              <w:t>III. Comentarii</w:t>
            </w:r>
          </w:p>
        </w:tc>
      </w:tr>
      <w:tr w:rsidR="002F2096" w:rsidRPr="00595AF9" w:rsidTr="00010EB0">
        <w:trPr>
          <w:gridAfter w:val="1"/>
          <w:wAfter w:w="6" w:type="dxa"/>
        </w:trPr>
        <w:tc>
          <w:tcPr>
            <w:tcW w:w="3539" w:type="dxa"/>
            <w:tcMar>
              <w:top w:w="60" w:type="dxa"/>
              <w:left w:w="100" w:type="dxa"/>
              <w:bottom w:w="60" w:type="dxa"/>
              <w:right w:w="100" w:type="dxa"/>
            </w:tcMar>
          </w:tcPr>
          <w:p w:rsidR="002F2096" w:rsidRPr="00595AF9" w:rsidRDefault="002F2096" w:rsidP="00010EB0">
            <w:pPr>
              <w:spacing w:line="250" w:lineRule="auto"/>
              <w:jc w:val="both"/>
            </w:pPr>
            <w:r w:rsidRPr="00595AF9">
              <w:rPr>
                <w:b/>
                <w:bCs/>
              </w:rPr>
              <w:t>Alte aspecte utile de împărtășit cu privire la realizarea activității de învățare</w:t>
            </w:r>
          </w:p>
        </w:tc>
        <w:tc>
          <w:tcPr>
            <w:tcW w:w="6400" w:type="dxa"/>
            <w:tcMar>
              <w:top w:w="60" w:type="dxa"/>
              <w:left w:w="100" w:type="dxa"/>
              <w:bottom w:w="60" w:type="dxa"/>
              <w:right w:w="100" w:type="dxa"/>
            </w:tcMar>
          </w:tcPr>
          <w:p w:rsidR="002F2096" w:rsidRPr="00595AF9" w:rsidRDefault="002F2096" w:rsidP="00010EB0">
            <w:pPr>
              <w:spacing w:after="60" w:line="250" w:lineRule="auto"/>
              <w:jc w:val="both"/>
            </w:pPr>
            <w:r w:rsidRPr="00595AF9">
              <w:t>Elevii care evită expunerea publică pot primi rolul de grefier, notând argumentele invocate, sau pot face parte din juriu, unde intervenția este scurtă și pregătită în echipă.</w:t>
            </w:r>
          </w:p>
          <w:p w:rsidR="002F2096" w:rsidRPr="00595AF9" w:rsidRDefault="002F2096" w:rsidP="00010EB0">
            <w:pPr>
              <w:spacing w:after="60" w:line="250" w:lineRule="auto"/>
              <w:jc w:val="both"/>
            </w:pPr>
            <w:r w:rsidRPr="00595AF9">
              <w:t>Activitatea dezvoltă competențe de argumentare utile la orice disciplină și are deschideri spre istorie, prin discuția despre sursele nuvelei, și spre educație socială, prin tema puterii și a responsabilității.</w:t>
            </w:r>
          </w:p>
          <w:p w:rsidR="002F2096" w:rsidRPr="00595AF9" w:rsidRDefault="002F2096" w:rsidP="00010EB0">
            <w:pPr>
              <w:spacing w:line="250" w:lineRule="auto"/>
              <w:jc w:val="both"/>
            </w:pPr>
            <w:r w:rsidRPr="00595AF9">
              <w:t>Este important ca profesorul să nu valideze un singur verdict: scopul activității este ca elevii să constate că textul susține mai multe lecturi, nu să găsească răspunsul corect.</w:t>
            </w:r>
          </w:p>
        </w:tc>
      </w:tr>
    </w:tbl>
    <w:p w:rsidR="002F2096" w:rsidRPr="00595AF9" w:rsidRDefault="002F2096" w:rsidP="002F2096">
      <w:r w:rsidRPr="00595AF9">
        <w:br w:type="page"/>
      </w:r>
    </w:p>
    <w:p w:rsidR="002F2096" w:rsidRPr="00595AF9" w:rsidRDefault="008C5787" w:rsidP="002F2096">
      <w:pPr>
        <w:spacing w:after="120" w:line="250" w:lineRule="auto"/>
        <w:jc w:val="center"/>
      </w:pPr>
      <w:r>
        <w:rPr>
          <w:b/>
          <w:bCs/>
        </w:rPr>
        <w:lastRenderedPageBreak/>
        <w:t>Activitatea de învățare (7)</w:t>
      </w:r>
      <w:r w:rsidR="00950916">
        <w:rPr>
          <w:b/>
          <w:bCs/>
        </w:rPr>
        <w:t xml:space="preserve"> </w:t>
      </w:r>
      <w:bookmarkStart w:id="0" w:name="_GoBack"/>
      <w:bookmarkEnd w:id="0"/>
    </w:p>
    <w:tbl>
      <w:tblPr>
        <w:tblW w:w="100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81"/>
        <w:gridCol w:w="6400"/>
        <w:gridCol w:w="6"/>
      </w:tblGrid>
      <w:tr w:rsidR="002F2096" w:rsidRPr="00595AF9" w:rsidTr="00010EB0">
        <w:tc>
          <w:tcPr>
            <w:tcW w:w="10087" w:type="dxa"/>
            <w:gridSpan w:val="3"/>
            <w:shd w:val="clear" w:color="auto" w:fill="D9E2F3"/>
            <w:tcMar>
              <w:top w:w="60" w:type="dxa"/>
              <w:left w:w="100" w:type="dxa"/>
              <w:bottom w:w="60" w:type="dxa"/>
              <w:right w:w="100" w:type="dxa"/>
            </w:tcMar>
          </w:tcPr>
          <w:p w:rsidR="002F2096" w:rsidRPr="00595AF9" w:rsidRDefault="002F2096" w:rsidP="00010EB0">
            <w:pPr>
              <w:spacing w:line="250" w:lineRule="auto"/>
              <w:jc w:val="both"/>
            </w:pPr>
            <w:r w:rsidRPr="00595AF9">
              <w:rPr>
                <w:b/>
                <w:bCs/>
              </w:rPr>
              <w:t>I. Date generale</w:t>
            </w:r>
          </w:p>
        </w:tc>
      </w:tr>
      <w:tr w:rsidR="002F2096" w:rsidRPr="00595AF9" w:rsidTr="00010EB0">
        <w:trPr>
          <w:gridAfter w:val="1"/>
          <w:wAfter w:w="6" w:type="dxa"/>
        </w:trPr>
        <w:tc>
          <w:tcPr>
            <w:tcW w:w="3681" w:type="dxa"/>
            <w:tcMar>
              <w:top w:w="60" w:type="dxa"/>
              <w:left w:w="100" w:type="dxa"/>
              <w:bottom w:w="60" w:type="dxa"/>
              <w:right w:w="100" w:type="dxa"/>
            </w:tcMar>
          </w:tcPr>
          <w:p w:rsidR="002F2096" w:rsidRPr="00595AF9" w:rsidRDefault="002F2096" w:rsidP="00010EB0">
            <w:pPr>
              <w:spacing w:line="250" w:lineRule="auto"/>
              <w:jc w:val="both"/>
            </w:pPr>
            <w:r w:rsidRPr="00595AF9">
              <w:rPr>
                <w:b/>
                <w:bCs/>
              </w:rPr>
              <w:t>Titlul activității de învățare/activitatea de învățare vizată</w:t>
            </w:r>
          </w:p>
        </w:tc>
        <w:tc>
          <w:tcPr>
            <w:tcW w:w="6400" w:type="dxa"/>
            <w:tcMar>
              <w:top w:w="60" w:type="dxa"/>
              <w:left w:w="100" w:type="dxa"/>
              <w:bottom w:w="60" w:type="dxa"/>
              <w:right w:w="100" w:type="dxa"/>
            </w:tcMar>
          </w:tcPr>
          <w:p w:rsidR="002F2096" w:rsidRPr="00595AF9" w:rsidRDefault="002F2096" w:rsidP="00010EB0">
            <w:pPr>
              <w:spacing w:after="60" w:line="250" w:lineRule="auto"/>
              <w:jc w:val="both"/>
            </w:pPr>
            <w:r w:rsidRPr="00595AF9">
              <w:rPr>
                <w:b/>
                <w:bCs/>
              </w:rPr>
              <w:t>Jurnalul romantic digital</w:t>
            </w:r>
          </w:p>
          <w:p w:rsidR="002F2096" w:rsidRPr="00595AF9" w:rsidRDefault="002F2096" w:rsidP="00010EB0">
            <w:pPr>
              <w:spacing w:line="250" w:lineRule="auto"/>
              <w:jc w:val="both"/>
            </w:pPr>
            <w:r w:rsidRPr="00595AF9">
              <w:t>Atelier de producere a unui text multimodal, pornind de la un text liric sau de la o baladă studiată, cu evaluarea critică a instrumentelor digitale folosite</w:t>
            </w:r>
          </w:p>
        </w:tc>
      </w:tr>
      <w:tr w:rsidR="002F2096" w:rsidRPr="00595AF9" w:rsidTr="00010EB0">
        <w:trPr>
          <w:gridAfter w:val="1"/>
          <w:wAfter w:w="6" w:type="dxa"/>
        </w:trPr>
        <w:tc>
          <w:tcPr>
            <w:tcW w:w="3681" w:type="dxa"/>
            <w:tcMar>
              <w:top w:w="60" w:type="dxa"/>
              <w:left w:w="100" w:type="dxa"/>
              <w:bottom w:w="60" w:type="dxa"/>
              <w:right w:w="100" w:type="dxa"/>
            </w:tcMar>
          </w:tcPr>
          <w:p w:rsidR="002F2096" w:rsidRPr="00595AF9" w:rsidRDefault="002F2096" w:rsidP="00010EB0">
            <w:pPr>
              <w:spacing w:line="250" w:lineRule="auto"/>
              <w:jc w:val="both"/>
            </w:pPr>
            <w:r w:rsidRPr="00595AF9">
              <w:rPr>
                <w:b/>
                <w:bCs/>
              </w:rPr>
              <w:t>Disciplina</w:t>
            </w:r>
          </w:p>
        </w:tc>
        <w:tc>
          <w:tcPr>
            <w:tcW w:w="6400" w:type="dxa"/>
            <w:tcMar>
              <w:top w:w="60" w:type="dxa"/>
              <w:left w:w="100" w:type="dxa"/>
              <w:bottom w:w="60" w:type="dxa"/>
              <w:right w:w="100" w:type="dxa"/>
            </w:tcMar>
          </w:tcPr>
          <w:p w:rsidR="002F2096" w:rsidRPr="00595AF9" w:rsidRDefault="002F2096" w:rsidP="00010EB0">
            <w:pPr>
              <w:spacing w:line="250" w:lineRule="auto"/>
              <w:jc w:val="both"/>
            </w:pPr>
            <w:r w:rsidRPr="00595AF9">
              <w:t>Limba și literatura română</w:t>
            </w:r>
          </w:p>
        </w:tc>
      </w:tr>
      <w:tr w:rsidR="002F2096" w:rsidRPr="00595AF9" w:rsidTr="00010EB0">
        <w:trPr>
          <w:gridAfter w:val="1"/>
          <w:wAfter w:w="6" w:type="dxa"/>
        </w:trPr>
        <w:tc>
          <w:tcPr>
            <w:tcW w:w="3681" w:type="dxa"/>
            <w:tcMar>
              <w:top w:w="60" w:type="dxa"/>
              <w:left w:w="100" w:type="dxa"/>
              <w:bottom w:w="60" w:type="dxa"/>
              <w:right w:w="100" w:type="dxa"/>
            </w:tcMar>
          </w:tcPr>
          <w:p w:rsidR="002F2096" w:rsidRPr="00595AF9" w:rsidRDefault="002F2096" w:rsidP="00010EB0">
            <w:pPr>
              <w:spacing w:line="250" w:lineRule="auto"/>
              <w:jc w:val="both"/>
            </w:pPr>
            <w:r w:rsidRPr="00595AF9">
              <w:rPr>
                <w:b/>
                <w:bCs/>
              </w:rPr>
              <w:t>Clasa</w:t>
            </w:r>
          </w:p>
        </w:tc>
        <w:tc>
          <w:tcPr>
            <w:tcW w:w="6400" w:type="dxa"/>
            <w:tcMar>
              <w:top w:w="60" w:type="dxa"/>
              <w:left w:w="100" w:type="dxa"/>
              <w:bottom w:w="60" w:type="dxa"/>
              <w:right w:w="100" w:type="dxa"/>
            </w:tcMar>
          </w:tcPr>
          <w:p w:rsidR="002F2096" w:rsidRPr="00595AF9" w:rsidRDefault="002F2096" w:rsidP="00010EB0">
            <w:pPr>
              <w:spacing w:line="250" w:lineRule="auto"/>
              <w:jc w:val="both"/>
            </w:pPr>
            <w:r w:rsidRPr="00595AF9">
              <w:t>a IX-a</w:t>
            </w:r>
          </w:p>
        </w:tc>
      </w:tr>
      <w:tr w:rsidR="002F2096" w:rsidRPr="00595AF9" w:rsidTr="00010EB0">
        <w:trPr>
          <w:gridAfter w:val="1"/>
          <w:wAfter w:w="6" w:type="dxa"/>
        </w:trPr>
        <w:tc>
          <w:tcPr>
            <w:tcW w:w="3681" w:type="dxa"/>
            <w:tcMar>
              <w:top w:w="60" w:type="dxa"/>
              <w:left w:w="100" w:type="dxa"/>
              <w:bottom w:w="60" w:type="dxa"/>
              <w:right w:w="100" w:type="dxa"/>
            </w:tcMar>
          </w:tcPr>
          <w:p w:rsidR="002F2096" w:rsidRPr="00595AF9" w:rsidRDefault="002F2096" w:rsidP="00010EB0">
            <w:pPr>
              <w:spacing w:line="250" w:lineRule="auto"/>
              <w:jc w:val="both"/>
            </w:pPr>
            <w:r w:rsidRPr="00595AF9">
              <w:rPr>
                <w:b/>
                <w:bCs/>
              </w:rPr>
              <w:t>Unitatea de învățare</w:t>
            </w:r>
          </w:p>
        </w:tc>
        <w:tc>
          <w:tcPr>
            <w:tcW w:w="6400" w:type="dxa"/>
            <w:tcMar>
              <w:top w:w="60" w:type="dxa"/>
              <w:left w:w="100" w:type="dxa"/>
              <w:bottom w:w="60" w:type="dxa"/>
              <w:right w:w="100" w:type="dxa"/>
            </w:tcMar>
          </w:tcPr>
          <w:p w:rsidR="002F2096" w:rsidRPr="00595AF9" w:rsidRDefault="002F2096" w:rsidP="00010EB0">
            <w:pPr>
              <w:spacing w:line="250" w:lineRule="auto"/>
              <w:jc w:val="both"/>
            </w:pPr>
            <w:r w:rsidRPr="00595AF9">
              <w:t>Modernizarea formelor literare în prima parte a secolului al XIX-lea (romantismul)</w:t>
            </w:r>
          </w:p>
        </w:tc>
      </w:tr>
      <w:tr w:rsidR="002F2096" w:rsidRPr="00595AF9" w:rsidTr="00010EB0">
        <w:trPr>
          <w:gridAfter w:val="1"/>
          <w:wAfter w:w="6" w:type="dxa"/>
        </w:trPr>
        <w:tc>
          <w:tcPr>
            <w:tcW w:w="3681" w:type="dxa"/>
            <w:tcMar>
              <w:top w:w="60" w:type="dxa"/>
              <w:left w:w="100" w:type="dxa"/>
              <w:bottom w:w="60" w:type="dxa"/>
              <w:right w:w="100" w:type="dxa"/>
            </w:tcMar>
          </w:tcPr>
          <w:p w:rsidR="002F2096" w:rsidRPr="00595AF9" w:rsidRDefault="002F2096" w:rsidP="00010EB0">
            <w:pPr>
              <w:spacing w:line="250" w:lineRule="auto"/>
              <w:jc w:val="both"/>
            </w:pPr>
            <w:r w:rsidRPr="00595AF9">
              <w:rPr>
                <w:b/>
                <w:bCs/>
              </w:rPr>
              <w:t>Autor</w:t>
            </w:r>
          </w:p>
        </w:tc>
        <w:tc>
          <w:tcPr>
            <w:tcW w:w="6400" w:type="dxa"/>
            <w:tcMar>
              <w:top w:w="60" w:type="dxa"/>
              <w:left w:w="100" w:type="dxa"/>
              <w:bottom w:w="60" w:type="dxa"/>
              <w:right w:w="100" w:type="dxa"/>
            </w:tcMar>
          </w:tcPr>
          <w:p w:rsidR="002F2096" w:rsidRPr="00595AF9" w:rsidRDefault="002F2096" w:rsidP="00010EB0">
            <w:pPr>
              <w:spacing w:line="250" w:lineRule="auto"/>
              <w:jc w:val="both"/>
            </w:pPr>
          </w:p>
        </w:tc>
      </w:tr>
      <w:tr w:rsidR="002F2096" w:rsidRPr="00595AF9" w:rsidTr="00010EB0">
        <w:tc>
          <w:tcPr>
            <w:tcW w:w="10087" w:type="dxa"/>
            <w:gridSpan w:val="3"/>
            <w:shd w:val="clear" w:color="auto" w:fill="D9E2F3"/>
            <w:tcMar>
              <w:top w:w="60" w:type="dxa"/>
              <w:left w:w="100" w:type="dxa"/>
              <w:bottom w:w="60" w:type="dxa"/>
              <w:right w:w="100" w:type="dxa"/>
            </w:tcMar>
          </w:tcPr>
          <w:p w:rsidR="002F2096" w:rsidRPr="00595AF9" w:rsidRDefault="002F2096" w:rsidP="00010EB0">
            <w:pPr>
              <w:spacing w:line="250" w:lineRule="auto"/>
              <w:jc w:val="both"/>
            </w:pPr>
            <w:r w:rsidRPr="00595AF9">
              <w:rPr>
                <w:b/>
                <w:bCs/>
              </w:rPr>
              <w:t>II. Prezentarea activității de învățare</w:t>
            </w:r>
          </w:p>
        </w:tc>
      </w:tr>
      <w:tr w:rsidR="002F2096" w:rsidRPr="00595AF9" w:rsidTr="00010EB0">
        <w:trPr>
          <w:gridAfter w:val="1"/>
          <w:wAfter w:w="6" w:type="dxa"/>
        </w:trPr>
        <w:tc>
          <w:tcPr>
            <w:tcW w:w="3681" w:type="dxa"/>
            <w:tcMar>
              <w:top w:w="60" w:type="dxa"/>
              <w:left w:w="100" w:type="dxa"/>
              <w:bottom w:w="60" w:type="dxa"/>
              <w:right w:w="100" w:type="dxa"/>
            </w:tcMar>
          </w:tcPr>
          <w:p w:rsidR="002F2096" w:rsidRPr="00595AF9" w:rsidRDefault="002F2096" w:rsidP="00010EB0">
            <w:pPr>
              <w:spacing w:line="250" w:lineRule="auto"/>
              <w:jc w:val="both"/>
            </w:pPr>
            <w:r w:rsidRPr="00595AF9">
              <w:rPr>
                <w:b/>
                <w:bCs/>
              </w:rPr>
              <w:t>Competența specifică vizată</w:t>
            </w:r>
          </w:p>
        </w:tc>
        <w:tc>
          <w:tcPr>
            <w:tcW w:w="6400" w:type="dxa"/>
            <w:tcMar>
              <w:top w:w="60" w:type="dxa"/>
              <w:left w:w="100" w:type="dxa"/>
              <w:bottom w:w="60" w:type="dxa"/>
              <w:right w:w="100" w:type="dxa"/>
            </w:tcMar>
          </w:tcPr>
          <w:p w:rsidR="002F2096" w:rsidRPr="00595AF9" w:rsidRDefault="002F2096" w:rsidP="00010EB0">
            <w:pPr>
              <w:spacing w:line="250" w:lineRule="auto"/>
              <w:jc w:val="both"/>
            </w:pPr>
            <w:r w:rsidRPr="00595AF9">
              <w:rPr>
                <w:b/>
                <w:bCs/>
              </w:rPr>
              <w:t>3.5. Utilizarea responsabilă și reflexivă a mediilor digitale și a inteligenței artificiale ca instrumente de producere și receptare a mesajelor orale și scrise</w:t>
            </w:r>
          </w:p>
        </w:tc>
      </w:tr>
      <w:tr w:rsidR="002F2096" w:rsidRPr="00595AF9" w:rsidTr="00010EB0">
        <w:trPr>
          <w:gridAfter w:val="1"/>
          <w:wAfter w:w="6" w:type="dxa"/>
        </w:trPr>
        <w:tc>
          <w:tcPr>
            <w:tcW w:w="3681" w:type="dxa"/>
            <w:tcMar>
              <w:top w:w="60" w:type="dxa"/>
              <w:left w:w="100" w:type="dxa"/>
              <w:bottom w:w="60" w:type="dxa"/>
              <w:right w:w="100" w:type="dxa"/>
            </w:tcMar>
          </w:tcPr>
          <w:p w:rsidR="002F2096" w:rsidRPr="00595AF9" w:rsidRDefault="002F2096" w:rsidP="00010EB0">
            <w:pPr>
              <w:spacing w:line="250" w:lineRule="auto"/>
              <w:jc w:val="both"/>
            </w:pPr>
            <w:r w:rsidRPr="00595AF9">
              <w:rPr>
                <w:b/>
                <w:bCs/>
              </w:rPr>
              <w:t>Condiții necesare desfășurării activității</w:t>
            </w:r>
          </w:p>
        </w:tc>
        <w:tc>
          <w:tcPr>
            <w:tcW w:w="6400" w:type="dxa"/>
            <w:tcMar>
              <w:top w:w="60" w:type="dxa"/>
              <w:left w:w="100" w:type="dxa"/>
              <w:bottom w:w="60" w:type="dxa"/>
              <w:right w:w="100" w:type="dxa"/>
            </w:tcMar>
          </w:tcPr>
          <w:p w:rsidR="002F2096" w:rsidRPr="00595AF9" w:rsidRDefault="002F2096" w:rsidP="00010EB0">
            <w:pPr>
              <w:spacing w:line="250" w:lineRule="auto"/>
              <w:jc w:val="both"/>
            </w:pPr>
            <w:r w:rsidRPr="00595AF9">
              <w:t>Activitatea se desfășoară în sala de clasă sau în laboratorul de informatică, cu acces la un dispozitiv pentru fiecare pereche de elevi și la o aplicație simplă de redactare sau de prezentare. În lipsa dispozitivelor, pagina de jurnal poate fi scrisă pe hârtie, iar componenta vizuală poate fi un desen sau o imagine decupată.</w:t>
            </w:r>
          </w:p>
        </w:tc>
      </w:tr>
      <w:tr w:rsidR="002F2096" w:rsidRPr="00595AF9" w:rsidTr="00010EB0">
        <w:trPr>
          <w:gridAfter w:val="1"/>
          <w:wAfter w:w="6" w:type="dxa"/>
        </w:trPr>
        <w:tc>
          <w:tcPr>
            <w:tcW w:w="3681" w:type="dxa"/>
            <w:tcMar>
              <w:top w:w="60" w:type="dxa"/>
              <w:left w:w="100" w:type="dxa"/>
              <w:bottom w:w="60" w:type="dxa"/>
              <w:right w:w="100" w:type="dxa"/>
            </w:tcMar>
          </w:tcPr>
          <w:p w:rsidR="002F2096" w:rsidRPr="00595AF9" w:rsidRDefault="002F2096" w:rsidP="00010EB0">
            <w:pPr>
              <w:spacing w:line="250" w:lineRule="auto"/>
              <w:jc w:val="both"/>
            </w:pPr>
            <w:r w:rsidRPr="00595AF9">
              <w:rPr>
                <w:b/>
                <w:bCs/>
              </w:rPr>
              <w:t>Contextul de învățare</w:t>
            </w:r>
          </w:p>
        </w:tc>
        <w:tc>
          <w:tcPr>
            <w:tcW w:w="6400" w:type="dxa"/>
            <w:tcMar>
              <w:top w:w="60" w:type="dxa"/>
              <w:left w:w="100" w:type="dxa"/>
              <w:bottom w:w="60" w:type="dxa"/>
              <w:right w:w="100" w:type="dxa"/>
            </w:tcMar>
          </w:tcPr>
          <w:p w:rsidR="002F2096" w:rsidRPr="00595AF9" w:rsidRDefault="002F2096" w:rsidP="00010EB0">
            <w:pPr>
              <w:spacing w:after="60" w:line="250" w:lineRule="auto"/>
              <w:jc w:val="both"/>
            </w:pPr>
            <w:r w:rsidRPr="00595AF9">
              <w:t>Activitatea urmărește producerea unui text propriu, în care elevii transferă mărcile subiectivității observate în textele romantice, și, în egală măsură, formarea unei atitudini critice față de textele generate automat.</w:t>
            </w:r>
          </w:p>
          <w:p w:rsidR="002F2096" w:rsidRPr="00595AF9" w:rsidRDefault="002F2096" w:rsidP="00010EB0">
            <w:pPr>
              <w:spacing w:before="40" w:after="60" w:line="250" w:lineRule="auto"/>
              <w:jc w:val="both"/>
            </w:pPr>
            <w:r w:rsidRPr="00595AF9">
              <w:rPr>
                <w:b/>
                <w:bCs/>
              </w:rPr>
              <w:t>Etapele formării competenței:</w:t>
            </w:r>
          </w:p>
          <w:p w:rsidR="002F2096" w:rsidRPr="00595AF9" w:rsidRDefault="002F2096" w:rsidP="00010EB0">
            <w:pPr>
              <w:spacing w:after="50" w:line="250" w:lineRule="auto"/>
              <w:ind w:left="380" w:hanging="260"/>
              <w:jc w:val="both"/>
            </w:pPr>
            <w:r w:rsidRPr="00595AF9">
              <w:t>1. identificarea mărcilor subiectivității într-un text romantic studiat;</w:t>
            </w:r>
          </w:p>
          <w:p w:rsidR="002F2096" w:rsidRPr="00595AF9" w:rsidRDefault="002F2096" w:rsidP="00010EB0">
            <w:pPr>
              <w:spacing w:after="50" w:line="250" w:lineRule="auto"/>
              <w:ind w:left="380" w:hanging="260"/>
              <w:jc w:val="both"/>
            </w:pPr>
            <w:r w:rsidRPr="00595AF9">
              <w:t>2. alegerea unei perspective și redactarea unei pagini de jurnal;</w:t>
            </w:r>
          </w:p>
          <w:p w:rsidR="002F2096" w:rsidRPr="00595AF9" w:rsidRDefault="002F2096" w:rsidP="00010EB0">
            <w:pPr>
              <w:spacing w:after="50" w:line="250" w:lineRule="auto"/>
              <w:ind w:left="380" w:hanging="260"/>
              <w:jc w:val="both"/>
            </w:pPr>
            <w:r w:rsidRPr="00595AF9">
              <w:t>3. adăugarea unei componente vizuale sau sonore, cu menționarea sursei;</w:t>
            </w:r>
          </w:p>
          <w:p w:rsidR="002F2096" w:rsidRPr="00595AF9" w:rsidRDefault="002F2096" w:rsidP="00010EB0">
            <w:pPr>
              <w:spacing w:after="50" w:line="250" w:lineRule="auto"/>
              <w:ind w:left="380" w:hanging="260"/>
              <w:jc w:val="both"/>
            </w:pPr>
            <w:r w:rsidRPr="00595AF9">
              <w:t>4. compararea textului propriu cu o variantă generată digital și evaluarea acesteia.</w:t>
            </w:r>
          </w:p>
        </w:tc>
      </w:tr>
      <w:tr w:rsidR="002F2096" w:rsidRPr="00595AF9" w:rsidTr="00010EB0">
        <w:trPr>
          <w:gridAfter w:val="1"/>
          <w:wAfter w:w="6" w:type="dxa"/>
        </w:trPr>
        <w:tc>
          <w:tcPr>
            <w:tcW w:w="3681" w:type="dxa"/>
            <w:tcMar>
              <w:top w:w="60" w:type="dxa"/>
              <w:left w:w="100" w:type="dxa"/>
              <w:bottom w:w="60" w:type="dxa"/>
              <w:right w:w="100" w:type="dxa"/>
            </w:tcMar>
          </w:tcPr>
          <w:p w:rsidR="002F2096" w:rsidRPr="00595AF9" w:rsidRDefault="002F2096" w:rsidP="00010EB0">
            <w:pPr>
              <w:spacing w:line="250" w:lineRule="auto"/>
              <w:jc w:val="both"/>
            </w:pPr>
            <w:r w:rsidRPr="00595AF9">
              <w:rPr>
                <w:b/>
                <w:bCs/>
              </w:rPr>
              <w:t>Timpul alocat</w:t>
            </w:r>
          </w:p>
        </w:tc>
        <w:tc>
          <w:tcPr>
            <w:tcW w:w="6400" w:type="dxa"/>
            <w:tcMar>
              <w:top w:w="60" w:type="dxa"/>
              <w:left w:w="100" w:type="dxa"/>
              <w:bottom w:w="60" w:type="dxa"/>
              <w:right w:w="100" w:type="dxa"/>
            </w:tcMar>
          </w:tcPr>
          <w:p w:rsidR="002F2096" w:rsidRPr="00595AF9" w:rsidRDefault="002F2096" w:rsidP="00010EB0">
            <w:pPr>
              <w:spacing w:line="250" w:lineRule="auto"/>
              <w:jc w:val="both"/>
            </w:pPr>
            <w:r w:rsidRPr="00595AF9">
              <w:t>30 de minute</w:t>
            </w:r>
          </w:p>
        </w:tc>
      </w:tr>
      <w:tr w:rsidR="002F2096" w:rsidRPr="00595AF9" w:rsidTr="00010EB0">
        <w:trPr>
          <w:gridAfter w:val="1"/>
          <w:wAfter w:w="6" w:type="dxa"/>
        </w:trPr>
        <w:tc>
          <w:tcPr>
            <w:tcW w:w="3681" w:type="dxa"/>
            <w:tcMar>
              <w:top w:w="60" w:type="dxa"/>
              <w:left w:w="100" w:type="dxa"/>
              <w:bottom w:w="60" w:type="dxa"/>
              <w:right w:w="100" w:type="dxa"/>
            </w:tcMar>
          </w:tcPr>
          <w:p w:rsidR="002F2096" w:rsidRPr="00595AF9" w:rsidRDefault="002F2096" w:rsidP="00010EB0">
            <w:pPr>
              <w:spacing w:line="250" w:lineRule="auto"/>
              <w:jc w:val="both"/>
            </w:pPr>
            <w:r w:rsidRPr="00595AF9">
              <w:rPr>
                <w:b/>
                <w:bCs/>
              </w:rPr>
              <w:t>Descrierea specifică a activității de învățare</w:t>
            </w:r>
          </w:p>
        </w:tc>
        <w:tc>
          <w:tcPr>
            <w:tcW w:w="6400" w:type="dxa"/>
            <w:tcMar>
              <w:top w:w="60" w:type="dxa"/>
              <w:left w:w="100" w:type="dxa"/>
              <w:bottom w:w="60" w:type="dxa"/>
              <w:right w:w="100" w:type="dxa"/>
            </w:tcMar>
          </w:tcPr>
          <w:p w:rsidR="002F2096" w:rsidRPr="00595AF9" w:rsidRDefault="002F2096" w:rsidP="00010EB0">
            <w:pPr>
              <w:spacing w:after="60" w:line="250" w:lineRule="auto"/>
              <w:jc w:val="both"/>
            </w:pPr>
            <w:r w:rsidRPr="00595AF9">
              <w:t>Desfășurarea activității parcurge următoarele etape:</w:t>
            </w:r>
          </w:p>
          <w:p w:rsidR="002F2096" w:rsidRPr="00595AF9" w:rsidRDefault="002F2096" w:rsidP="00010EB0">
            <w:pPr>
              <w:spacing w:after="50" w:line="250" w:lineRule="auto"/>
              <w:ind w:left="340" w:hanging="220"/>
              <w:jc w:val="both"/>
            </w:pPr>
            <w:r w:rsidRPr="00595AF9">
              <w:t>– Frontal, se recapitulează mărcile subiectivității identificate anterior în textele romantice: persoana întâi, interogația și exclamația retorică, notarea stărilor, raportarea la natură.</w:t>
            </w:r>
          </w:p>
          <w:p w:rsidR="002F2096" w:rsidRPr="00595AF9" w:rsidRDefault="002F2096" w:rsidP="00010EB0">
            <w:pPr>
              <w:spacing w:after="50" w:line="250" w:lineRule="auto"/>
              <w:ind w:left="340" w:hanging="220"/>
              <w:jc w:val="both"/>
            </w:pPr>
            <w:r w:rsidRPr="00595AF9">
              <w:lastRenderedPageBreak/>
              <w:t xml:space="preserve">– Fiecare elev alege o perspectivă: ciobanul din </w:t>
            </w:r>
            <w:r w:rsidRPr="00595AF9">
              <w:rPr>
                <w:i/>
                <w:iCs/>
              </w:rPr>
              <w:t>Miorița</w:t>
            </w:r>
            <w:r w:rsidRPr="00595AF9">
              <w:t>, în noaptea dinaintea deznodământului, sau vocea care rostește elegia lui Dimitrie Bolintineanu.</w:t>
            </w:r>
          </w:p>
          <w:p w:rsidR="002F2096" w:rsidRPr="00595AF9" w:rsidRDefault="002F2096" w:rsidP="00010EB0">
            <w:pPr>
              <w:spacing w:after="50" w:line="250" w:lineRule="auto"/>
              <w:ind w:left="340" w:hanging="220"/>
              <w:jc w:val="both"/>
            </w:pPr>
            <w:r w:rsidRPr="00595AF9">
              <w:t>– Timp de zece minute, elevii redactează o pagină de jurnal de opt-zece rânduri din perspectiva aleasă, folosind conștient cel puțin trei dintre mărcile discutate.</w:t>
            </w:r>
          </w:p>
          <w:p w:rsidR="002F2096" w:rsidRPr="00595AF9" w:rsidRDefault="002F2096" w:rsidP="00010EB0">
            <w:pPr>
              <w:spacing w:after="50" w:line="250" w:lineRule="auto"/>
              <w:ind w:left="340" w:hanging="220"/>
              <w:jc w:val="both"/>
            </w:pPr>
            <w:r w:rsidRPr="00595AF9">
              <w:t>– Elevii adaugă paginii o imagine sau un fragment sonor potrivit stării exprimate, notând corect sursa acestuia.</w:t>
            </w:r>
          </w:p>
          <w:p w:rsidR="002F2096" w:rsidRPr="00595AF9" w:rsidRDefault="002F2096" w:rsidP="00010EB0">
            <w:pPr>
              <w:spacing w:after="50" w:line="250" w:lineRule="auto"/>
              <w:ind w:left="340" w:hanging="220"/>
              <w:jc w:val="both"/>
            </w:pPr>
            <w:r w:rsidRPr="00595AF9">
              <w:t>– Se cere aceleiași sarcini unui instrument de inteligență artificială, folosind o instrucțiune formulată în clasă. Se proiectează rezultatul și se compară cu două texte ale elevilor: ce păstrează varianta generată, ce pierde, ce clișee introduce.</w:t>
            </w:r>
          </w:p>
          <w:p w:rsidR="002F2096" w:rsidRPr="00595AF9" w:rsidRDefault="002F2096" w:rsidP="00010EB0">
            <w:pPr>
              <w:spacing w:after="50" w:line="250" w:lineRule="auto"/>
              <w:ind w:left="340" w:hanging="220"/>
              <w:jc w:val="both"/>
            </w:pPr>
            <w:r w:rsidRPr="00595AF9">
              <w:t>– Fiecare elev completează o fișă scurtă de autoevaluare, cu patru criterii: coerența textului, adecvarea la perspectiva aleasă, originalitatea, respectarea normelor limbii standard.</w:t>
            </w:r>
          </w:p>
          <w:p w:rsidR="002F2096" w:rsidRPr="00595AF9" w:rsidRDefault="002F2096" w:rsidP="00010EB0">
            <w:pPr>
              <w:spacing w:after="60" w:line="250" w:lineRule="auto"/>
              <w:jc w:val="both"/>
            </w:pPr>
            <w:r w:rsidRPr="00595AF9">
              <w:t>Concluzia orei privește rolul judecății umane în redactare: instrumentul digital poate produce un text corect, dar nu poate alege perspectiva și nu poate garanta autenticitatea stării exprimate.</w:t>
            </w:r>
          </w:p>
        </w:tc>
      </w:tr>
      <w:tr w:rsidR="002F2096" w:rsidRPr="00595AF9" w:rsidTr="00010EB0">
        <w:trPr>
          <w:gridAfter w:val="1"/>
          <w:wAfter w:w="6" w:type="dxa"/>
        </w:trPr>
        <w:tc>
          <w:tcPr>
            <w:tcW w:w="3681" w:type="dxa"/>
            <w:tcMar>
              <w:top w:w="60" w:type="dxa"/>
              <w:left w:w="100" w:type="dxa"/>
              <w:bottom w:w="60" w:type="dxa"/>
              <w:right w:w="100" w:type="dxa"/>
            </w:tcMar>
          </w:tcPr>
          <w:p w:rsidR="002F2096" w:rsidRPr="00595AF9" w:rsidRDefault="002F2096" w:rsidP="00010EB0">
            <w:pPr>
              <w:spacing w:line="250" w:lineRule="auto"/>
              <w:jc w:val="both"/>
            </w:pPr>
            <w:r w:rsidRPr="00595AF9">
              <w:rPr>
                <w:b/>
                <w:bCs/>
              </w:rPr>
              <w:lastRenderedPageBreak/>
              <w:t>Extinderi sau dezvoltări ale activității (opțional)</w:t>
            </w:r>
          </w:p>
        </w:tc>
        <w:tc>
          <w:tcPr>
            <w:tcW w:w="6400" w:type="dxa"/>
            <w:tcMar>
              <w:top w:w="60" w:type="dxa"/>
              <w:left w:w="100" w:type="dxa"/>
              <w:bottom w:w="60" w:type="dxa"/>
              <w:right w:w="100" w:type="dxa"/>
            </w:tcMar>
          </w:tcPr>
          <w:p w:rsidR="002F2096" w:rsidRPr="00595AF9" w:rsidRDefault="002F2096" w:rsidP="00010EB0">
            <w:pPr>
              <w:spacing w:line="250" w:lineRule="auto"/>
              <w:jc w:val="both"/>
            </w:pPr>
            <w:r w:rsidRPr="00595AF9">
              <w:t>Paginile pot fi reunite într-un jurnal colectiv al clasei, publicat pe platforma școlii, cu o notă introductivă în care elevii explică modul în care au folosit instrumentele digitale.</w:t>
            </w:r>
          </w:p>
        </w:tc>
      </w:tr>
      <w:tr w:rsidR="002F2096" w:rsidRPr="00595AF9" w:rsidTr="00010EB0">
        <w:trPr>
          <w:gridAfter w:val="1"/>
          <w:wAfter w:w="6" w:type="dxa"/>
        </w:trPr>
        <w:tc>
          <w:tcPr>
            <w:tcW w:w="3681" w:type="dxa"/>
            <w:tcMar>
              <w:top w:w="60" w:type="dxa"/>
              <w:left w:w="100" w:type="dxa"/>
              <w:bottom w:w="60" w:type="dxa"/>
              <w:right w:w="100" w:type="dxa"/>
            </w:tcMar>
          </w:tcPr>
          <w:p w:rsidR="002F2096" w:rsidRPr="00595AF9" w:rsidRDefault="002F2096" w:rsidP="00010EB0">
            <w:pPr>
              <w:spacing w:line="250" w:lineRule="auto"/>
              <w:jc w:val="both"/>
            </w:pPr>
            <w:r w:rsidRPr="00595AF9">
              <w:rPr>
                <w:b/>
                <w:bCs/>
              </w:rPr>
              <w:t>Resurse utilizate (unde se poate, oferiți și linkuri)</w:t>
            </w:r>
          </w:p>
        </w:tc>
        <w:tc>
          <w:tcPr>
            <w:tcW w:w="6400" w:type="dxa"/>
            <w:tcMar>
              <w:top w:w="60" w:type="dxa"/>
              <w:left w:w="100" w:type="dxa"/>
              <w:bottom w:w="60" w:type="dxa"/>
              <w:right w:w="100" w:type="dxa"/>
            </w:tcMar>
          </w:tcPr>
          <w:p w:rsidR="002F2096" w:rsidRPr="00595AF9" w:rsidRDefault="002F2096" w:rsidP="00010EB0">
            <w:pPr>
              <w:spacing w:after="50" w:line="250" w:lineRule="auto"/>
              <w:ind w:left="340" w:hanging="220"/>
              <w:jc w:val="both"/>
            </w:pPr>
            <w:r w:rsidRPr="00595AF9">
              <w:t>– Manual, pp. 205-208 (</w:t>
            </w:r>
            <w:r w:rsidRPr="00595AF9">
              <w:rPr>
                <w:i/>
                <w:iCs/>
              </w:rPr>
              <w:t>Miorița</w:t>
            </w:r>
            <w:r w:rsidRPr="00595AF9">
              <w:t xml:space="preserve">), pp. 188-191 (Dimitrie Bolintineanu, </w:t>
            </w:r>
            <w:r w:rsidRPr="00595AF9">
              <w:rPr>
                <w:i/>
                <w:iCs/>
              </w:rPr>
              <w:t>O fată tânără pe patul morții</w:t>
            </w:r>
            <w:r w:rsidRPr="00595AF9">
              <w:t>) și pp. 221-222 (Jurnalul clasic/digital)</w:t>
            </w:r>
          </w:p>
          <w:p w:rsidR="002F2096" w:rsidRPr="00595AF9" w:rsidRDefault="002F2096" w:rsidP="00010EB0">
            <w:pPr>
              <w:spacing w:after="50" w:line="250" w:lineRule="auto"/>
              <w:ind w:left="340" w:hanging="220"/>
              <w:jc w:val="both"/>
            </w:pPr>
            <w:r w:rsidRPr="00595AF9">
              <w:t>– Aplicație de redactare sau de prezentare, la alegerea profesorului</w:t>
            </w:r>
          </w:p>
          <w:p w:rsidR="002F2096" w:rsidRPr="00595AF9" w:rsidRDefault="002F2096" w:rsidP="00010EB0">
            <w:pPr>
              <w:spacing w:after="50" w:line="250" w:lineRule="auto"/>
              <w:ind w:left="340" w:hanging="220"/>
              <w:jc w:val="both"/>
            </w:pPr>
            <w:r w:rsidRPr="00595AF9">
              <w:t>– Un instrument de inteligență artificială, folosit frontal, de pe dispozitivul profesorului</w:t>
            </w:r>
          </w:p>
          <w:p w:rsidR="002F2096" w:rsidRPr="00595AF9" w:rsidRDefault="002F2096" w:rsidP="00010EB0">
            <w:pPr>
              <w:spacing w:after="50" w:line="250" w:lineRule="auto"/>
              <w:ind w:left="340" w:hanging="220"/>
              <w:jc w:val="both"/>
            </w:pPr>
            <w:r w:rsidRPr="00595AF9">
              <w:t>– Fișă de autoevaluare cu cele patru criterii</w:t>
            </w:r>
          </w:p>
        </w:tc>
      </w:tr>
      <w:tr w:rsidR="002F2096" w:rsidRPr="00595AF9" w:rsidTr="00010EB0">
        <w:tc>
          <w:tcPr>
            <w:tcW w:w="10087" w:type="dxa"/>
            <w:gridSpan w:val="3"/>
            <w:shd w:val="clear" w:color="auto" w:fill="D9E2F3"/>
            <w:tcMar>
              <w:top w:w="60" w:type="dxa"/>
              <w:left w:w="100" w:type="dxa"/>
              <w:bottom w:w="60" w:type="dxa"/>
              <w:right w:w="100" w:type="dxa"/>
            </w:tcMar>
          </w:tcPr>
          <w:p w:rsidR="002F2096" w:rsidRPr="00595AF9" w:rsidRDefault="002F2096" w:rsidP="00010EB0">
            <w:pPr>
              <w:spacing w:line="250" w:lineRule="auto"/>
              <w:jc w:val="both"/>
            </w:pPr>
            <w:r w:rsidRPr="00595AF9">
              <w:rPr>
                <w:b/>
                <w:bCs/>
              </w:rPr>
              <w:t>III. Comentarii</w:t>
            </w:r>
          </w:p>
        </w:tc>
      </w:tr>
      <w:tr w:rsidR="002F2096" w:rsidRPr="00595AF9" w:rsidTr="00010EB0">
        <w:trPr>
          <w:gridAfter w:val="1"/>
          <w:wAfter w:w="6" w:type="dxa"/>
        </w:trPr>
        <w:tc>
          <w:tcPr>
            <w:tcW w:w="3681" w:type="dxa"/>
            <w:tcMar>
              <w:top w:w="60" w:type="dxa"/>
              <w:left w:w="100" w:type="dxa"/>
              <w:bottom w:w="60" w:type="dxa"/>
              <w:right w:w="100" w:type="dxa"/>
            </w:tcMar>
          </w:tcPr>
          <w:p w:rsidR="002F2096" w:rsidRPr="00595AF9" w:rsidRDefault="002F2096" w:rsidP="00010EB0">
            <w:pPr>
              <w:spacing w:line="250" w:lineRule="auto"/>
              <w:jc w:val="both"/>
            </w:pPr>
            <w:r w:rsidRPr="00595AF9">
              <w:rPr>
                <w:b/>
                <w:bCs/>
              </w:rPr>
              <w:t>Alte aspecte utile de împărtășit cu privire la realizarea activității de învățare</w:t>
            </w:r>
          </w:p>
        </w:tc>
        <w:tc>
          <w:tcPr>
            <w:tcW w:w="6400" w:type="dxa"/>
            <w:tcMar>
              <w:top w:w="60" w:type="dxa"/>
              <w:left w:w="100" w:type="dxa"/>
              <w:bottom w:w="60" w:type="dxa"/>
              <w:right w:w="100" w:type="dxa"/>
            </w:tcMar>
          </w:tcPr>
          <w:p w:rsidR="002F2096" w:rsidRPr="00595AF9" w:rsidRDefault="002F2096" w:rsidP="00010EB0">
            <w:pPr>
              <w:spacing w:after="60" w:line="250" w:lineRule="auto"/>
              <w:jc w:val="both"/>
            </w:pPr>
            <w:r w:rsidRPr="00595AF9">
              <w:t>Activitatea rămâne realizabilă și fără dotare digitală: componenta esențială este redactarea și compararea critică, nu suportul.</w:t>
            </w:r>
          </w:p>
          <w:p w:rsidR="002F2096" w:rsidRPr="00595AF9" w:rsidRDefault="002F2096" w:rsidP="00010EB0">
            <w:pPr>
              <w:spacing w:after="60" w:line="250" w:lineRule="auto"/>
              <w:jc w:val="both"/>
            </w:pPr>
            <w:r w:rsidRPr="00595AF9">
              <w:t>Compararea cu textul generat automat trebuie condusă cu atenție, pentru ca elevii să nu ajungă la concluzia că instrumentul scrie mai bine, ci la observarea a ceea ce lipsește dintr-un text fără intenție proprie.</w:t>
            </w:r>
          </w:p>
          <w:p w:rsidR="002F2096" w:rsidRPr="00595AF9" w:rsidRDefault="002F2096" w:rsidP="00010EB0">
            <w:pPr>
              <w:spacing w:line="250" w:lineRule="auto"/>
              <w:jc w:val="both"/>
            </w:pPr>
            <w:r w:rsidRPr="00595AF9">
              <w:t>Activitatea are deschideri spre informatică și TIC, prin utilizarea aplicațiilor, și spre consiliere și dezvoltare personală, prin exercițiul de exprimare a stărilor.</w:t>
            </w:r>
          </w:p>
        </w:tc>
      </w:tr>
    </w:tbl>
    <w:p w:rsidR="002F2096" w:rsidRPr="00595AF9" w:rsidRDefault="002F2096" w:rsidP="002F2096"/>
    <w:p w:rsidR="00A24C2F" w:rsidRPr="000477BE" w:rsidRDefault="00A24C2F" w:rsidP="00A24C2F">
      <w:pPr>
        <w:pStyle w:val="pdq2pgselectionanchorcontainer"/>
        <w:rPr>
          <w:b/>
        </w:rPr>
      </w:pPr>
    </w:p>
    <w:p w:rsidR="005F0A1E" w:rsidRPr="000477BE" w:rsidRDefault="00865A5F" w:rsidP="008C5787">
      <w:pPr>
        <w:widowControl w:val="0"/>
        <w:pBdr>
          <w:top w:val="nil"/>
          <w:left w:val="nil"/>
          <w:bottom w:val="nil"/>
          <w:right w:val="nil"/>
          <w:between w:val="nil"/>
        </w:pBdr>
        <w:rPr>
          <w:rFonts w:ascii="Times New Roman" w:hAnsi="Times New Roman" w:cs="Times New Roman"/>
          <w:b/>
          <w:bCs/>
          <w:sz w:val="24"/>
          <w:szCs w:val="24"/>
        </w:rPr>
      </w:pPr>
      <w:r w:rsidRPr="000477BE">
        <w:rPr>
          <w:rFonts w:ascii="Times New Roman" w:hAnsi="Times New Roman" w:cs="Times New Roman"/>
          <w:b/>
          <w:sz w:val="24"/>
          <w:szCs w:val="24"/>
        </w:rPr>
        <w:tab/>
      </w:r>
      <w:r w:rsidRPr="000477BE">
        <w:rPr>
          <w:rFonts w:ascii="Times New Roman" w:hAnsi="Times New Roman" w:cs="Times New Roman"/>
          <w:b/>
          <w:sz w:val="24"/>
          <w:szCs w:val="24"/>
        </w:rPr>
        <w:tab/>
      </w:r>
      <w:r w:rsidRPr="000477BE">
        <w:rPr>
          <w:rFonts w:ascii="Times New Roman" w:hAnsi="Times New Roman" w:cs="Times New Roman"/>
          <w:b/>
          <w:sz w:val="24"/>
          <w:szCs w:val="24"/>
        </w:rPr>
        <w:tab/>
      </w:r>
    </w:p>
    <w:p w:rsidR="00DE2F23" w:rsidRDefault="00DE2F23" w:rsidP="00DE2F23">
      <w:pPr>
        <w:ind w:left="1416" w:hanging="1416"/>
        <w:jc w:val="center"/>
        <w:rPr>
          <w:rFonts w:ascii="Times New Roman" w:hAnsi="Times New Roman" w:cs="Times New Roman"/>
          <w:b/>
          <w:bCs/>
          <w:sz w:val="24"/>
          <w:szCs w:val="24"/>
        </w:rPr>
      </w:pPr>
      <w:r>
        <w:rPr>
          <w:rFonts w:ascii="Times New Roman" w:hAnsi="Times New Roman" w:cs="Times New Roman"/>
          <w:b/>
          <w:bCs/>
          <w:sz w:val="24"/>
          <w:szCs w:val="24"/>
        </w:rPr>
        <w:lastRenderedPageBreak/>
        <w:t xml:space="preserve">Unitatea 5: </w:t>
      </w:r>
      <w:r>
        <w:rPr>
          <w:rFonts w:ascii="Times New Roman" w:hAnsi="Times New Roman" w:cs="Times New Roman"/>
          <w:b/>
          <w:bCs/>
          <w:i/>
          <w:sz w:val="24"/>
          <w:szCs w:val="24"/>
        </w:rPr>
        <w:t>Maturizarea formelor culturale și literare în a doua parte a secolului al XIX-lea</w:t>
      </w:r>
      <w:r>
        <w:rPr>
          <w:rFonts w:ascii="Times New Roman" w:hAnsi="Times New Roman" w:cs="Times New Roman"/>
          <w:b/>
          <w:bCs/>
          <w:sz w:val="24"/>
          <w:szCs w:val="24"/>
        </w:rPr>
        <w:tab/>
      </w:r>
    </w:p>
    <w:p w:rsidR="00DE2F23" w:rsidRPr="000477BE" w:rsidRDefault="00660589" w:rsidP="00DE2F23">
      <w:pPr>
        <w:ind w:left="1416" w:hanging="1416"/>
        <w:jc w:val="center"/>
        <w:rPr>
          <w:rFonts w:ascii="Times New Roman" w:hAnsi="Times New Roman" w:cs="Times New Roman"/>
          <w:b/>
          <w:bCs/>
          <w:sz w:val="24"/>
          <w:szCs w:val="24"/>
        </w:rPr>
      </w:pPr>
      <w:r>
        <w:rPr>
          <w:rFonts w:ascii="Times New Roman" w:hAnsi="Times New Roman" w:cs="Times New Roman"/>
          <w:b/>
          <w:bCs/>
          <w:sz w:val="24"/>
          <w:szCs w:val="24"/>
        </w:rPr>
        <w:tab/>
      </w:r>
      <w:r w:rsidR="00DE2F23" w:rsidRPr="000477BE">
        <w:rPr>
          <w:rFonts w:ascii="Times New Roman" w:hAnsi="Times New Roman" w:cs="Times New Roman"/>
          <w:b/>
          <w:bCs/>
          <w:sz w:val="24"/>
          <w:szCs w:val="24"/>
        </w:rPr>
        <w:t>Activitate de învățare</w:t>
      </w:r>
      <w:r w:rsidR="00DE2F23">
        <w:rPr>
          <w:rFonts w:ascii="Times New Roman" w:hAnsi="Times New Roman" w:cs="Times New Roman"/>
          <w:b/>
          <w:bCs/>
          <w:sz w:val="24"/>
          <w:szCs w:val="24"/>
        </w:rPr>
        <w:t xml:space="preserve"> (8) – </w:t>
      </w:r>
      <w:r w:rsidR="00DE2F23" w:rsidRPr="000E2BF5">
        <w:rPr>
          <w:rFonts w:ascii="Times New Roman" w:hAnsi="Times New Roman" w:cs="Times New Roman"/>
          <w:bCs/>
          <w:sz w:val="24"/>
          <w:szCs w:val="24"/>
        </w:rPr>
        <w:t xml:space="preserve">Titu Maiorescu, </w:t>
      </w:r>
      <w:r w:rsidR="00DE2F23" w:rsidRPr="000E2BF5">
        <w:rPr>
          <w:rFonts w:ascii="Times New Roman" w:hAnsi="Times New Roman" w:cs="Times New Roman"/>
          <w:bCs/>
          <w:i/>
          <w:sz w:val="24"/>
          <w:szCs w:val="24"/>
        </w:rPr>
        <w:t>În contra direcției de astăzi în cultura română</w:t>
      </w:r>
    </w:p>
    <w:p w:rsidR="00DE2F23" w:rsidRPr="000477BE" w:rsidRDefault="00DE2F23" w:rsidP="00DE2F23">
      <w:pPr>
        <w:rPr>
          <w:rFonts w:ascii="Times New Roman" w:hAnsi="Times New Roman" w:cs="Times New Roman"/>
          <w:sz w:val="24"/>
          <w:szCs w:val="24"/>
        </w:rPr>
      </w:pPr>
    </w:p>
    <w:p w:rsidR="00DE2F23" w:rsidRPr="000477BE" w:rsidRDefault="00DE2F23" w:rsidP="00DE2F23">
      <w:pPr>
        <w:rPr>
          <w:rFonts w:ascii="Times New Roman" w:hAnsi="Times New Roman" w:cs="Times New Roman"/>
          <w:sz w:val="24"/>
          <w:szCs w:val="24"/>
        </w:rPr>
      </w:pPr>
    </w:p>
    <w:tbl>
      <w:tblPr>
        <w:tblW w:w="961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80"/>
        <w:gridCol w:w="6938"/>
      </w:tblGrid>
      <w:tr w:rsidR="00DE2F23" w:rsidRPr="000477BE" w:rsidTr="00F15A03">
        <w:tc>
          <w:tcPr>
            <w:tcW w:w="9618" w:type="dxa"/>
            <w:gridSpan w:val="2"/>
            <w:shd w:val="clear" w:color="auto" w:fill="C1E4F5"/>
            <w:tcMar>
              <w:top w:w="100" w:type="dxa"/>
              <w:left w:w="100" w:type="dxa"/>
              <w:bottom w:w="100" w:type="dxa"/>
              <w:right w:w="100" w:type="dxa"/>
            </w:tcMar>
          </w:tcPr>
          <w:p w:rsidR="00DE2F23" w:rsidRPr="000477BE" w:rsidRDefault="00DE2F23" w:rsidP="00F15A03">
            <w:pPr>
              <w:widowControl w:val="0"/>
              <w:pBdr>
                <w:top w:val="nil"/>
                <w:left w:val="nil"/>
                <w:bottom w:val="nil"/>
                <w:right w:val="nil"/>
                <w:between w:val="nil"/>
              </w:pBdr>
              <w:ind w:left="720"/>
              <w:rPr>
                <w:rFonts w:ascii="Times New Roman" w:hAnsi="Times New Roman" w:cs="Times New Roman"/>
                <w:b/>
                <w:bCs/>
                <w:sz w:val="24"/>
                <w:szCs w:val="24"/>
              </w:rPr>
            </w:pPr>
            <w:r w:rsidRPr="000477BE">
              <w:rPr>
                <w:rFonts w:ascii="Times New Roman" w:hAnsi="Times New Roman" w:cs="Times New Roman"/>
                <w:b/>
                <w:bCs/>
                <w:sz w:val="24"/>
                <w:szCs w:val="24"/>
              </w:rPr>
              <w:t xml:space="preserve">I. Date generale </w:t>
            </w:r>
          </w:p>
        </w:tc>
      </w:tr>
      <w:tr w:rsidR="00DE2F23" w:rsidRPr="000477BE" w:rsidTr="00F15A03">
        <w:tc>
          <w:tcPr>
            <w:tcW w:w="2680" w:type="dxa"/>
            <w:tcMar>
              <w:top w:w="100" w:type="dxa"/>
              <w:left w:w="100" w:type="dxa"/>
              <w:bottom w:w="100" w:type="dxa"/>
              <w:right w:w="100" w:type="dxa"/>
            </w:tcMar>
          </w:tcPr>
          <w:p w:rsidR="00DE2F23" w:rsidRPr="000477BE" w:rsidRDefault="00DE2F23" w:rsidP="00F15A03">
            <w:pPr>
              <w:widowControl w:val="0"/>
              <w:rPr>
                <w:rFonts w:ascii="Times New Roman" w:hAnsi="Times New Roman" w:cs="Times New Roman"/>
                <w:b/>
                <w:bCs/>
                <w:sz w:val="24"/>
                <w:szCs w:val="24"/>
              </w:rPr>
            </w:pPr>
            <w:r w:rsidRPr="000477BE">
              <w:rPr>
                <w:rFonts w:ascii="Times New Roman" w:hAnsi="Times New Roman" w:cs="Times New Roman"/>
                <w:b/>
                <w:bCs/>
                <w:sz w:val="24"/>
                <w:szCs w:val="24"/>
              </w:rPr>
              <w:t>Titlul activității de învățare/ activitatea de învățare vizată</w:t>
            </w:r>
          </w:p>
        </w:tc>
        <w:tc>
          <w:tcPr>
            <w:tcW w:w="6938" w:type="dxa"/>
            <w:tcMar>
              <w:top w:w="100" w:type="dxa"/>
              <w:left w:w="100" w:type="dxa"/>
              <w:bottom w:w="100" w:type="dxa"/>
              <w:right w:w="100" w:type="dxa"/>
            </w:tcMar>
          </w:tcPr>
          <w:p w:rsidR="00DE2F23" w:rsidRPr="000477BE" w:rsidRDefault="00DE2F23" w:rsidP="00F15A03">
            <w:pPr>
              <w:ind w:left="1416" w:hanging="1416"/>
              <w:rPr>
                <w:rFonts w:ascii="Times New Roman" w:hAnsi="Times New Roman" w:cs="Times New Roman"/>
                <w:b/>
                <w:bCs/>
                <w:sz w:val="24"/>
                <w:szCs w:val="24"/>
              </w:rPr>
            </w:pPr>
            <w:r w:rsidRPr="000477BE">
              <w:rPr>
                <w:rFonts w:ascii="Times New Roman" w:hAnsi="Times New Roman" w:cs="Times New Roman"/>
                <w:b/>
                <w:bCs/>
                <w:sz w:val="24"/>
                <w:szCs w:val="24"/>
              </w:rPr>
              <w:t>Titu Maiorescu, „În contra direcției de astăzi în cultura română”</w:t>
            </w:r>
          </w:p>
          <w:p w:rsidR="00DE2F23" w:rsidRPr="000477BE" w:rsidRDefault="00DE2F23" w:rsidP="00F15A03">
            <w:pPr>
              <w:widowControl w:val="0"/>
              <w:pBdr>
                <w:top w:val="nil"/>
                <w:left w:val="nil"/>
                <w:bottom w:val="nil"/>
                <w:right w:val="nil"/>
                <w:between w:val="nil"/>
              </w:pBdr>
              <w:rPr>
                <w:rFonts w:ascii="Times New Roman" w:hAnsi="Times New Roman" w:cs="Times New Roman"/>
                <w:b/>
                <w:bCs/>
                <w:i/>
                <w:iCs/>
                <w:sz w:val="24"/>
                <w:szCs w:val="24"/>
              </w:rPr>
            </w:pPr>
          </w:p>
          <w:p w:rsidR="00DE2F23" w:rsidRPr="000477BE" w:rsidRDefault="00DE2F23" w:rsidP="00F15A03">
            <w:pPr>
              <w:widowControl w:val="0"/>
              <w:pBdr>
                <w:top w:val="nil"/>
                <w:left w:val="nil"/>
                <w:bottom w:val="nil"/>
                <w:right w:val="nil"/>
                <w:between w:val="nil"/>
              </w:pBdr>
              <w:rPr>
                <w:rFonts w:ascii="Times New Roman" w:hAnsi="Times New Roman" w:cs="Times New Roman"/>
                <w:b/>
                <w:bCs/>
                <w:sz w:val="24"/>
                <w:szCs w:val="24"/>
              </w:rPr>
            </w:pPr>
            <w:r w:rsidRPr="000477BE">
              <w:rPr>
                <w:rFonts w:ascii="Times New Roman" w:hAnsi="Times New Roman" w:cs="Times New Roman"/>
                <w:b/>
                <w:bCs/>
                <w:sz w:val="24"/>
                <w:szCs w:val="24"/>
              </w:rPr>
              <w:t>Interogarea textelor din perspectiva problematicii, a lumii reprezentate, a condiției umane și a valorilor, prin întrebări transtextuale</w:t>
            </w:r>
          </w:p>
        </w:tc>
      </w:tr>
      <w:tr w:rsidR="00DE2F23" w:rsidRPr="000477BE" w:rsidTr="00F15A03">
        <w:tc>
          <w:tcPr>
            <w:tcW w:w="2680" w:type="dxa"/>
            <w:tcMar>
              <w:top w:w="100" w:type="dxa"/>
              <w:left w:w="100" w:type="dxa"/>
              <w:bottom w:w="100" w:type="dxa"/>
              <w:right w:w="100" w:type="dxa"/>
            </w:tcMar>
          </w:tcPr>
          <w:p w:rsidR="00DE2F23" w:rsidRPr="000477BE" w:rsidRDefault="00DE2F23" w:rsidP="00F15A03">
            <w:pPr>
              <w:widowControl w:val="0"/>
              <w:rPr>
                <w:rFonts w:ascii="Times New Roman" w:hAnsi="Times New Roman" w:cs="Times New Roman"/>
                <w:b/>
                <w:bCs/>
                <w:sz w:val="24"/>
                <w:szCs w:val="24"/>
              </w:rPr>
            </w:pPr>
            <w:r w:rsidRPr="000477BE">
              <w:rPr>
                <w:rFonts w:ascii="Times New Roman" w:hAnsi="Times New Roman" w:cs="Times New Roman"/>
                <w:b/>
                <w:bCs/>
                <w:sz w:val="24"/>
                <w:szCs w:val="24"/>
              </w:rPr>
              <w:t>Disciplina</w:t>
            </w:r>
          </w:p>
        </w:tc>
        <w:tc>
          <w:tcPr>
            <w:tcW w:w="6938" w:type="dxa"/>
            <w:tcMar>
              <w:top w:w="100" w:type="dxa"/>
              <w:left w:w="100" w:type="dxa"/>
              <w:bottom w:w="100" w:type="dxa"/>
              <w:right w:w="100" w:type="dxa"/>
            </w:tcMar>
          </w:tcPr>
          <w:p w:rsidR="00DE2F23" w:rsidRPr="000477BE" w:rsidRDefault="00DE2F23" w:rsidP="00F15A03">
            <w:pPr>
              <w:widowControl w:val="0"/>
              <w:ind w:left="566" w:hanging="566"/>
              <w:rPr>
                <w:rFonts w:ascii="Times New Roman" w:hAnsi="Times New Roman" w:cs="Times New Roman"/>
                <w:sz w:val="24"/>
                <w:szCs w:val="24"/>
              </w:rPr>
            </w:pPr>
            <w:r w:rsidRPr="000477BE">
              <w:rPr>
                <w:rFonts w:ascii="Times New Roman" w:hAnsi="Times New Roman" w:cs="Times New Roman"/>
                <w:sz w:val="24"/>
                <w:szCs w:val="24"/>
              </w:rPr>
              <w:t>Limba și literatura română</w:t>
            </w:r>
          </w:p>
        </w:tc>
      </w:tr>
      <w:tr w:rsidR="00DE2F23" w:rsidRPr="000477BE" w:rsidTr="00F15A03">
        <w:tc>
          <w:tcPr>
            <w:tcW w:w="2680" w:type="dxa"/>
            <w:tcMar>
              <w:top w:w="100" w:type="dxa"/>
              <w:left w:w="100" w:type="dxa"/>
              <w:bottom w:w="100" w:type="dxa"/>
              <w:right w:w="100" w:type="dxa"/>
            </w:tcMar>
          </w:tcPr>
          <w:p w:rsidR="00DE2F23" w:rsidRPr="000477BE" w:rsidRDefault="00DE2F23" w:rsidP="00F15A03">
            <w:pPr>
              <w:widowControl w:val="0"/>
              <w:rPr>
                <w:rFonts w:ascii="Times New Roman" w:hAnsi="Times New Roman" w:cs="Times New Roman"/>
                <w:b/>
                <w:bCs/>
                <w:sz w:val="24"/>
                <w:szCs w:val="24"/>
              </w:rPr>
            </w:pPr>
            <w:r w:rsidRPr="000477BE">
              <w:rPr>
                <w:rFonts w:ascii="Times New Roman" w:hAnsi="Times New Roman" w:cs="Times New Roman"/>
                <w:b/>
                <w:bCs/>
                <w:sz w:val="24"/>
                <w:szCs w:val="24"/>
              </w:rPr>
              <w:t>Clasa</w:t>
            </w:r>
          </w:p>
        </w:tc>
        <w:tc>
          <w:tcPr>
            <w:tcW w:w="6938" w:type="dxa"/>
            <w:tcMar>
              <w:top w:w="100" w:type="dxa"/>
              <w:left w:w="100" w:type="dxa"/>
              <w:bottom w:w="100" w:type="dxa"/>
              <w:right w:w="100" w:type="dxa"/>
            </w:tcMar>
          </w:tcPr>
          <w:p w:rsidR="00DE2F23" w:rsidRPr="000477BE" w:rsidRDefault="00DE2F23" w:rsidP="00F15A03">
            <w:pPr>
              <w:widowControl w:val="0"/>
              <w:rPr>
                <w:rFonts w:ascii="Times New Roman" w:hAnsi="Times New Roman" w:cs="Times New Roman"/>
                <w:sz w:val="24"/>
                <w:szCs w:val="24"/>
              </w:rPr>
            </w:pPr>
            <w:r w:rsidRPr="000477BE">
              <w:rPr>
                <w:rFonts w:ascii="Times New Roman" w:hAnsi="Times New Roman" w:cs="Times New Roman"/>
                <w:sz w:val="24"/>
                <w:szCs w:val="24"/>
              </w:rPr>
              <w:t>a IX-a</w:t>
            </w:r>
          </w:p>
        </w:tc>
      </w:tr>
      <w:tr w:rsidR="00DE2F23" w:rsidRPr="000477BE" w:rsidTr="00F15A03">
        <w:tc>
          <w:tcPr>
            <w:tcW w:w="2680" w:type="dxa"/>
            <w:tcMar>
              <w:top w:w="100" w:type="dxa"/>
              <w:left w:w="100" w:type="dxa"/>
              <w:bottom w:w="100" w:type="dxa"/>
              <w:right w:w="100" w:type="dxa"/>
            </w:tcMar>
          </w:tcPr>
          <w:p w:rsidR="00DE2F23" w:rsidRPr="000477BE" w:rsidRDefault="00DE2F23" w:rsidP="00F15A03">
            <w:pPr>
              <w:widowControl w:val="0"/>
              <w:rPr>
                <w:rFonts w:ascii="Times New Roman" w:hAnsi="Times New Roman" w:cs="Times New Roman"/>
                <w:b/>
                <w:bCs/>
                <w:sz w:val="24"/>
                <w:szCs w:val="24"/>
              </w:rPr>
            </w:pPr>
            <w:r w:rsidRPr="000477BE">
              <w:rPr>
                <w:rFonts w:ascii="Times New Roman" w:hAnsi="Times New Roman" w:cs="Times New Roman"/>
                <w:b/>
                <w:bCs/>
                <w:sz w:val="24"/>
                <w:szCs w:val="24"/>
              </w:rPr>
              <w:t>Autor</w:t>
            </w:r>
          </w:p>
        </w:tc>
        <w:tc>
          <w:tcPr>
            <w:tcW w:w="6938" w:type="dxa"/>
            <w:tcMar>
              <w:top w:w="100" w:type="dxa"/>
              <w:left w:w="100" w:type="dxa"/>
              <w:bottom w:w="100" w:type="dxa"/>
              <w:right w:w="100" w:type="dxa"/>
            </w:tcMar>
          </w:tcPr>
          <w:p w:rsidR="00DE2F23" w:rsidRPr="000477BE" w:rsidRDefault="00DE2F23" w:rsidP="00F15A03">
            <w:pPr>
              <w:widowControl w:val="0"/>
              <w:ind w:left="566" w:hanging="566"/>
              <w:rPr>
                <w:rFonts w:ascii="Times New Roman" w:hAnsi="Times New Roman" w:cs="Times New Roman"/>
                <w:sz w:val="24"/>
                <w:szCs w:val="24"/>
              </w:rPr>
            </w:pPr>
          </w:p>
        </w:tc>
      </w:tr>
      <w:tr w:rsidR="00DE2F23" w:rsidRPr="000477BE" w:rsidTr="00F15A03">
        <w:tc>
          <w:tcPr>
            <w:tcW w:w="9618" w:type="dxa"/>
            <w:gridSpan w:val="2"/>
            <w:shd w:val="clear" w:color="auto" w:fill="C1E4F5"/>
            <w:tcMar>
              <w:top w:w="100" w:type="dxa"/>
              <w:left w:w="100" w:type="dxa"/>
              <w:bottom w:w="100" w:type="dxa"/>
              <w:right w:w="100" w:type="dxa"/>
            </w:tcMar>
          </w:tcPr>
          <w:p w:rsidR="00DE2F23" w:rsidRPr="000477BE" w:rsidRDefault="00DE2F23" w:rsidP="00F15A03">
            <w:pPr>
              <w:widowControl w:val="0"/>
              <w:ind w:left="720"/>
              <w:rPr>
                <w:rFonts w:ascii="Times New Roman" w:hAnsi="Times New Roman" w:cs="Times New Roman"/>
                <w:b/>
                <w:bCs/>
                <w:sz w:val="24"/>
                <w:szCs w:val="24"/>
              </w:rPr>
            </w:pPr>
            <w:r w:rsidRPr="000477BE">
              <w:rPr>
                <w:rFonts w:ascii="Times New Roman" w:hAnsi="Times New Roman" w:cs="Times New Roman"/>
                <w:b/>
                <w:bCs/>
                <w:sz w:val="24"/>
                <w:szCs w:val="24"/>
              </w:rPr>
              <w:t>II. Prezentarea activității de învățare</w:t>
            </w:r>
          </w:p>
        </w:tc>
      </w:tr>
      <w:tr w:rsidR="00DE2F23" w:rsidRPr="000477BE" w:rsidTr="00F15A03">
        <w:tc>
          <w:tcPr>
            <w:tcW w:w="2680" w:type="dxa"/>
            <w:tcMar>
              <w:top w:w="100" w:type="dxa"/>
              <w:left w:w="100" w:type="dxa"/>
              <w:bottom w:w="100" w:type="dxa"/>
              <w:right w:w="100" w:type="dxa"/>
            </w:tcMar>
          </w:tcPr>
          <w:p w:rsidR="00DE2F23" w:rsidRPr="000477BE" w:rsidRDefault="00DE2F23" w:rsidP="00F15A03">
            <w:pPr>
              <w:widowControl w:val="0"/>
              <w:rPr>
                <w:rFonts w:ascii="Times New Roman" w:hAnsi="Times New Roman" w:cs="Times New Roman"/>
                <w:b/>
                <w:bCs/>
                <w:sz w:val="24"/>
                <w:szCs w:val="24"/>
              </w:rPr>
            </w:pPr>
            <w:r w:rsidRPr="000477BE">
              <w:rPr>
                <w:rFonts w:ascii="Times New Roman" w:hAnsi="Times New Roman" w:cs="Times New Roman"/>
                <w:b/>
                <w:bCs/>
                <w:sz w:val="24"/>
                <w:szCs w:val="24"/>
              </w:rPr>
              <w:t>Competența specifică vizată</w:t>
            </w:r>
          </w:p>
        </w:tc>
        <w:tc>
          <w:tcPr>
            <w:tcW w:w="6938" w:type="dxa"/>
            <w:tcMar>
              <w:top w:w="100" w:type="dxa"/>
              <w:left w:w="100" w:type="dxa"/>
              <w:bottom w:w="100" w:type="dxa"/>
              <w:right w:w="100" w:type="dxa"/>
            </w:tcMar>
          </w:tcPr>
          <w:p w:rsidR="00DE2F23" w:rsidRPr="000477BE" w:rsidRDefault="00DE2F23" w:rsidP="00F15A03">
            <w:pPr>
              <w:jc w:val="both"/>
              <w:rPr>
                <w:rFonts w:ascii="Times New Roman" w:hAnsi="Times New Roman" w:cs="Times New Roman"/>
                <w:sz w:val="24"/>
                <w:szCs w:val="24"/>
              </w:rPr>
            </w:pPr>
            <w:r w:rsidRPr="000477BE">
              <w:rPr>
                <w:rFonts w:ascii="Times New Roman" w:hAnsi="Times New Roman" w:cs="Times New Roman"/>
                <w:sz w:val="24"/>
                <w:szCs w:val="24"/>
              </w:rPr>
              <w:t>1.2 Utilizarea unor modalități variate de înțelegere și de analiză a textelor pentru susținerea opiniilor critice</w:t>
            </w:r>
          </w:p>
        </w:tc>
      </w:tr>
      <w:tr w:rsidR="00DE2F23" w:rsidRPr="000477BE" w:rsidTr="00F15A03">
        <w:tc>
          <w:tcPr>
            <w:tcW w:w="2680" w:type="dxa"/>
            <w:tcMar>
              <w:top w:w="100" w:type="dxa"/>
              <w:left w:w="100" w:type="dxa"/>
              <w:bottom w:w="100" w:type="dxa"/>
              <w:right w:w="100" w:type="dxa"/>
            </w:tcMar>
          </w:tcPr>
          <w:p w:rsidR="00DE2F23" w:rsidRPr="000477BE" w:rsidRDefault="00DE2F23" w:rsidP="00F15A03">
            <w:pPr>
              <w:widowControl w:val="0"/>
              <w:rPr>
                <w:rFonts w:ascii="Times New Roman" w:hAnsi="Times New Roman" w:cs="Times New Roman"/>
                <w:b/>
                <w:bCs/>
                <w:sz w:val="24"/>
                <w:szCs w:val="24"/>
              </w:rPr>
            </w:pPr>
            <w:r w:rsidRPr="000477BE">
              <w:rPr>
                <w:rFonts w:ascii="Times New Roman" w:hAnsi="Times New Roman" w:cs="Times New Roman"/>
                <w:b/>
                <w:bCs/>
                <w:sz w:val="24"/>
                <w:szCs w:val="24"/>
              </w:rPr>
              <w:t>Condiții necesare desfășurării activității</w:t>
            </w:r>
          </w:p>
        </w:tc>
        <w:tc>
          <w:tcPr>
            <w:tcW w:w="6938" w:type="dxa"/>
            <w:tcMar>
              <w:top w:w="100" w:type="dxa"/>
              <w:left w:w="100" w:type="dxa"/>
              <w:bottom w:w="100" w:type="dxa"/>
              <w:right w:w="100" w:type="dxa"/>
            </w:tcMar>
          </w:tcPr>
          <w:p w:rsidR="00DE2F23" w:rsidRPr="000477BE" w:rsidRDefault="00DE2F23" w:rsidP="00F15A03">
            <w:pPr>
              <w:pBdr>
                <w:top w:val="nil"/>
                <w:left w:val="nil"/>
                <w:bottom w:val="nil"/>
                <w:right w:val="nil"/>
                <w:between w:val="nil"/>
              </w:pBdr>
              <w:jc w:val="both"/>
              <w:rPr>
                <w:rFonts w:ascii="Times New Roman" w:hAnsi="Times New Roman" w:cs="Times New Roman"/>
                <w:color w:val="000000"/>
                <w:sz w:val="24"/>
                <w:szCs w:val="24"/>
              </w:rPr>
            </w:pPr>
            <w:r w:rsidRPr="000477BE">
              <w:rPr>
                <w:rFonts w:ascii="Times New Roman" w:eastAsia="Times New Roman" w:hAnsi="Times New Roman" w:cs="Times New Roman"/>
                <w:color w:val="000000"/>
                <w:sz w:val="24"/>
                <w:szCs w:val="24"/>
              </w:rPr>
              <w:t>Activitatea se poate desfășura în sala de clasă (dotată cu videoproiector), în săli dotate cu tablete pentru elevi sau online prin interacțiune zoom/meet/team.</w:t>
            </w:r>
          </w:p>
        </w:tc>
      </w:tr>
      <w:tr w:rsidR="00DE2F23" w:rsidRPr="000477BE" w:rsidTr="00F15A03">
        <w:tc>
          <w:tcPr>
            <w:tcW w:w="2680" w:type="dxa"/>
            <w:tcMar>
              <w:top w:w="100" w:type="dxa"/>
              <w:left w:w="100" w:type="dxa"/>
              <w:bottom w:w="100" w:type="dxa"/>
              <w:right w:w="100" w:type="dxa"/>
            </w:tcMar>
          </w:tcPr>
          <w:p w:rsidR="00DE2F23" w:rsidRPr="000477BE" w:rsidRDefault="00DE2F23" w:rsidP="00F15A03">
            <w:pPr>
              <w:widowControl w:val="0"/>
              <w:rPr>
                <w:rFonts w:ascii="Times New Roman" w:hAnsi="Times New Roman" w:cs="Times New Roman"/>
                <w:b/>
                <w:bCs/>
                <w:sz w:val="24"/>
                <w:szCs w:val="24"/>
              </w:rPr>
            </w:pPr>
            <w:r w:rsidRPr="000477BE">
              <w:rPr>
                <w:rFonts w:ascii="Times New Roman" w:hAnsi="Times New Roman" w:cs="Times New Roman"/>
                <w:b/>
                <w:bCs/>
                <w:sz w:val="24"/>
                <w:szCs w:val="24"/>
              </w:rPr>
              <w:t>Contextul de învățare</w:t>
            </w:r>
          </w:p>
        </w:tc>
        <w:tc>
          <w:tcPr>
            <w:tcW w:w="6938" w:type="dxa"/>
            <w:tcMar>
              <w:top w:w="100" w:type="dxa"/>
              <w:left w:w="100" w:type="dxa"/>
              <w:bottom w:w="100" w:type="dxa"/>
              <w:right w:w="100" w:type="dxa"/>
            </w:tcMar>
          </w:tcPr>
          <w:p w:rsidR="00DE2F23" w:rsidRPr="000477BE" w:rsidRDefault="00DE2F23" w:rsidP="00F15A03">
            <w:pPr>
              <w:widowControl w:val="0"/>
              <w:jc w:val="both"/>
              <w:rPr>
                <w:rFonts w:ascii="Times New Roman" w:hAnsi="Times New Roman" w:cs="Times New Roman"/>
                <w:sz w:val="24"/>
                <w:szCs w:val="24"/>
              </w:rPr>
            </w:pPr>
            <w:r w:rsidRPr="000477BE">
              <w:rPr>
                <w:rFonts w:ascii="Times New Roman" w:hAnsi="Times New Roman" w:cs="Times New Roman"/>
                <w:sz w:val="24"/>
                <w:szCs w:val="24"/>
              </w:rPr>
              <w:t xml:space="preserve">Activitatea are în vedere formarea competenței de a înțelege și interpreta  textul critic. Etapele formării competenței: </w:t>
            </w:r>
          </w:p>
          <w:p w:rsidR="00DE2F23" w:rsidRPr="000477BE" w:rsidRDefault="00DE2F23" w:rsidP="00F15A03">
            <w:pPr>
              <w:widowControl w:val="0"/>
              <w:jc w:val="both"/>
              <w:rPr>
                <w:rFonts w:ascii="Times New Roman" w:hAnsi="Times New Roman" w:cs="Times New Roman"/>
                <w:sz w:val="24"/>
                <w:szCs w:val="24"/>
              </w:rPr>
            </w:pPr>
            <w:r w:rsidRPr="000477BE">
              <w:rPr>
                <w:rFonts w:ascii="Times New Roman" w:hAnsi="Times New Roman" w:cs="Times New Roman"/>
                <w:sz w:val="24"/>
                <w:szCs w:val="24"/>
              </w:rPr>
              <w:t>1.elevii compară realitățile la care se referă textul lui Maiorescu cu cele din lumea de astăzi;</w:t>
            </w:r>
          </w:p>
          <w:p w:rsidR="00DE2F23" w:rsidRPr="000477BE" w:rsidRDefault="00DE2F23" w:rsidP="00F15A03">
            <w:pPr>
              <w:widowControl w:val="0"/>
              <w:jc w:val="both"/>
              <w:rPr>
                <w:rFonts w:ascii="Times New Roman" w:hAnsi="Times New Roman" w:cs="Times New Roman"/>
                <w:sz w:val="24"/>
                <w:szCs w:val="24"/>
              </w:rPr>
            </w:pPr>
            <w:r w:rsidRPr="000477BE">
              <w:rPr>
                <w:rFonts w:ascii="Times New Roman" w:hAnsi="Times New Roman" w:cs="Times New Roman"/>
                <w:sz w:val="24"/>
                <w:szCs w:val="24"/>
              </w:rPr>
              <w:t xml:space="preserve">2.elevii identifică ideile-cheie ale fragmentelor citite, referitoare la ocupațiile lui Maiorescu, precum și la tema textului; </w:t>
            </w:r>
          </w:p>
        </w:tc>
      </w:tr>
      <w:tr w:rsidR="00DE2F23" w:rsidRPr="000477BE" w:rsidTr="00F15A03">
        <w:tc>
          <w:tcPr>
            <w:tcW w:w="2680" w:type="dxa"/>
            <w:tcMar>
              <w:top w:w="100" w:type="dxa"/>
              <w:left w:w="100" w:type="dxa"/>
              <w:bottom w:w="100" w:type="dxa"/>
              <w:right w:w="100" w:type="dxa"/>
            </w:tcMar>
          </w:tcPr>
          <w:p w:rsidR="00DE2F23" w:rsidRPr="000477BE" w:rsidRDefault="00DE2F23" w:rsidP="00F15A03">
            <w:pPr>
              <w:widowControl w:val="0"/>
              <w:rPr>
                <w:rFonts w:ascii="Times New Roman" w:hAnsi="Times New Roman" w:cs="Times New Roman"/>
                <w:b/>
                <w:bCs/>
                <w:sz w:val="24"/>
                <w:szCs w:val="24"/>
              </w:rPr>
            </w:pPr>
            <w:r w:rsidRPr="000477BE">
              <w:rPr>
                <w:rFonts w:ascii="Times New Roman" w:hAnsi="Times New Roman" w:cs="Times New Roman"/>
                <w:b/>
                <w:bCs/>
                <w:sz w:val="24"/>
                <w:szCs w:val="24"/>
              </w:rPr>
              <w:t>Timpul alocat</w:t>
            </w:r>
          </w:p>
        </w:tc>
        <w:tc>
          <w:tcPr>
            <w:tcW w:w="6938" w:type="dxa"/>
            <w:tcMar>
              <w:top w:w="100" w:type="dxa"/>
              <w:left w:w="100" w:type="dxa"/>
              <w:bottom w:w="100" w:type="dxa"/>
              <w:right w:w="100" w:type="dxa"/>
            </w:tcMar>
          </w:tcPr>
          <w:p w:rsidR="00DE2F23" w:rsidRPr="000477BE" w:rsidRDefault="00DE2F23" w:rsidP="00F15A03">
            <w:pPr>
              <w:widowControl w:val="0"/>
              <w:rPr>
                <w:rFonts w:ascii="Times New Roman" w:hAnsi="Times New Roman" w:cs="Times New Roman"/>
                <w:sz w:val="24"/>
                <w:szCs w:val="24"/>
              </w:rPr>
            </w:pPr>
            <w:r w:rsidRPr="000477BE">
              <w:rPr>
                <w:rFonts w:ascii="Times New Roman" w:hAnsi="Times New Roman" w:cs="Times New Roman"/>
                <w:sz w:val="24"/>
                <w:szCs w:val="24"/>
              </w:rPr>
              <w:t>20 de minute</w:t>
            </w:r>
          </w:p>
        </w:tc>
      </w:tr>
      <w:tr w:rsidR="00DE2F23" w:rsidRPr="000477BE" w:rsidTr="00F15A03">
        <w:tc>
          <w:tcPr>
            <w:tcW w:w="2680" w:type="dxa"/>
            <w:tcMar>
              <w:top w:w="100" w:type="dxa"/>
              <w:left w:w="100" w:type="dxa"/>
              <w:bottom w:w="100" w:type="dxa"/>
              <w:right w:w="100" w:type="dxa"/>
            </w:tcMar>
          </w:tcPr>
          <w:p w:rsidR="00DE2F23" w:rsidRPr="000477BE" w:rsidRDefault="00DE2F23" w:rsidP="00F15A03">
            <w:pPr>
              <w:widowControl w:val="0"/>
              <w:rPr>
                <w:rFonts w:ascii="Times New Roman" w:hAnsi="Times New Roman" w:cs="Times New Roman"/>
                <w:b/>
                <w:bCs/>
                <w:sz w:val="24"/>
                <w:szCs w:val="24"/>
              </w:rPr>
            </w:pPr>
            <w:r w:rsidRPr="000477BE">
              <w:rPr>
                <w:rFonts w:ascii="Times New Roman" w:hAnsi="Times New Roman" w:cs="Times New Roman"/>
                <w:b/>
                <w:bCs/>
                <w:sz w:val="24"/>
                <w:szCs w:val="24"/>
              </w:rPr>
              <w:lastRenderedPageBreak/>
              <w:t>Descrierea specifică a activității de învățare</w:t>
            </w:r>
          </w:p>
        </w:tc>
        <w:tc>
          <w:tcPr>
            <w:tcW w:w="6938" w:type="dxa"/>
            <w:tcMar>
              <w:top w:w="100" w:type="dxa"/>
              <w:left w:w="100" w:type="dxa"/>
              <w:bottom w:w="100" w:type="dxa"/>
              <w:right w:w="100" w:type="dxa"/>
            </w:tcMar>
          </w:tcPr>
          <w:p w:rsidR="00DE2F23" w:rsidRPr="000477BE" w:rsidRDefault="00DE2F23" w:rsidP="00F15A03">
            <w:pPr>
              <w:pBdr>
                <w:top w:val="nil"/>
                <w:left w:val="nil"/>
                <w:bottom w:val="nil"/>
                <w:right w:val="nil"/>
                <w:between w:val="nil"/>
              </w:pBdr>
              <w:rPr>
                <w:rFonts w:ascii="Times New Roman" w:hAnsi="Times New Roman" w:cs="Times New Roman"/>
                <w:color w:val="000000"/>
                <w:sz w:val="24"/>
                <w:szCs w:val="24"/>
              </w:rPr>
            </w:pPr>
            <w:r w:rsidRPr="000477BE">
              <w:rPr>
                <w:rFonts w:ascii="Times New Roman" w:eastAsia="Times New Roman" w:hAnsi="Times New Roman" w:cs="Times New Roman"/>
                <w:color w:val="000000"/>
                <w:sz w:val="24"/>
                <w:szCs w:val="24"/>
              </w:rPr>
              <w:t xml:space="preserve">Desfășurarea activității de învățare parcurge următoarele etape: </w:t>
            </w:r>
          </w:p>
          <w:p w:rsidR="00DE2F23" w:rsidRPr="000477BE" w:rsidRDefault="00DE2F23" w:rsidP="00F15A03">
            <w:pPr>
              <w:numPr>
                <w:ilvl w:val="0"/>
                <w:numId w:val="7"/>
              </w:numPr>
              <w:pBdr>
                <w:top w:val="nil"/>
                <w:left w:val="nil"/>
                <w:bottom w:val="nil"/>
                <w:right w:val="nil"/>
                <w:between w:val="nil"/>
              </w:pBdr>
              <w:spacing w:after="0" w:line="240" w:lineRule="auto"/>
              <w:jc w:val="both"/>
              <w:rPr>
                <w:rFonts w:ascii="Times New Roman" w:hAnsi="Times New Roman" w:cs="Times New Roman"/>
                <w:color w:val="000000"/>
                <w:sz w:val="24"/>
                <w:szCs w:val="24"/>
              </w:rPr>
            </w:pPr>
            <w:r w:rsidRPr="000477BE">
              <w:rPr>
                <w:rFonts w:ascii="Times New Roman" w:eastAsia="Times New Roman" w:hAnsi="Times New Roman" w:cs="Times New Roman"/>
                <w:color w:val="000000"/>
                <w:sz w:val="24"/>
                <w:szCs w:val="24"/>
              </w:rPr>
              <w:t xml:space="preserve">elevii citesc în ștafetă biografia lui Maiorescu și fragmentul din studiul critic „În contra direcției de astăzi în cultura română”, reproduse la pp. 158-160; </w:t>
            </w:r>
          </w:p>
          <w:p w:rsidR="00DE2F23" w:rsidRPr="000477BE" w:rsidRDefault="00DE2F23" w:rsidP="00F15A03">
            <w:pPr>
              <w:numPr>
                <w:ilvl w:val="0"/>
                <w:numId w:val="7"/>
              </w:numPr>
              <w:pBdr>
                <w:top w:val="nil"/>
                <w:left w:val="nil"/>
                <w:bottom w:val="nil"/>
                <w:right w:val="nil"/>
                <w:between w:val="nil"/>
              </w:pBdr>
              <w:spacing w:after="0" w:line="240" w:lineRule="auto"/>
              <w:jc w:val="both"/>
              <w:rPr>
                <w:rFonts w:ascii="Times New Roman" w:hAnsi="Times New Roman" w:cs="Times New Roman"/>
                <w:color w:val="000000"/>
                <w:sz w:val="24"/>
                <w:szCs w:val="24"/>
              </w:rPr>
            </w:pPr>
            <w:r w:rsidRPr="000477BE">
              <w:rPr>
                <w:rFonts w:ascii="Times New Roman" w:eastAsia="Times New Roman" w:hAnsi="Times New Roman" w:cs="Times New Roman"/>
                <w:color w:val="000000"/>
                <w:sz w:val="24"/>
                <w:szCs w:val="24"/>
              </w:rPr>
              <w:t xml:space="preserve">La solicitarea profesorului, frontal, se vor identifica sensurile unor neologisme din text, cum ar fi: „manifest”, „atenian”, „indulgență”, „mediocritate” ș.a.; </w:t>
            </w:r>
          </w:p>
          <w:p w:rsidR="00DE2F23" w:rsidRPr="000477BE" w:rsidRDefault="00DE2F23" w:rsidP="00F15A03">
            <w:pPr>
              <w:numPr>
                <w:ilvl w:val="0"/>
                <w:numId w:val="7"/>
              </w:numPr>
              <w:pBdr>
                <w:top w:val="nil"/>
                <w:left w:val="nil"/>
                <w:bottom w:val="nil"/>
                <w:right w:val="nil"/>
                <w:between w:val="nil"/>
              </w:pBdr>
              <w:spacing w:after="0" w:line="240" w:lineRule="auto"/>
              <w:jc w:val="both"/>
              <w:rPr>
                <w:rFonts w:ascii="Times New Roman" w:hAnsi="Times New Roman" w:cs="Times New Roman"/>
                <w:color w:val="000000"/>
                <w:sz w:val="24"/>
                <w:szCs w:val="24"/>
              </w:rPr>
            </w:pPr>
            <w:r w:rsidRPr="000477BE">
              <w:rPr>
                <w:rFonts w:ascii="Times New Roman" w:eastAsia="Times New Roman" w:hAnsi="Times New Roman" w:cs="Times New Roman"/>
                <w:color w:val="000000"/>
                <w:sz w:val="24"/>
                <w:szCs w:val="24"/>
              </w:rPr>
              <w:t>elevii dau exemple de muzee, teatre, concerte și de experiențele lor la diferite spectacole; sunt discutate aspectele pozitive și cele negative;</w:t>
            </w:r>
          </w:p>
          <w:p w:rsidR="00DE2F23" w:rsidRPr="000477BE" w:rsidRDefault="00DE2F23" w:rsidP="00F15A03">
            <w:pPr>
              <w:numPr>
                <w:ilvl w:val="0"/>
                <w:numId w:val="7"/>
              </w:numPr>
              <w:pBdr>
                <w:top w:val="nil"/>
                <w:left w:val="nil"/>
                <w:bottom w:val="nil"/>
                <w:right w:val="nil"/>
                <w:between w:val="nil"/>
              </w:pBdr>
              <w:spacing w:after="0" w:line="240" w:lineRule="auto"/>
              <w:jc w:val="both"/>
              <w:rPr>
                <w:rFonts w:ascii="Times New Roman" w:hAnsi="Times New Roman" w:cs="Times New Roman"/>
                <w:color w:val="000000"/>
                <w:sz w:val="24"/>
                <w:szCs w:val="24"/>
              </w:rPr>
            </w:pPr>
            <w:r w:rsidRPr="000477BE">
              <w:rPr>
                <w:rFonts w:ascii="Times New Roman" w:eastAsia="Times New Roman" w:hAnsi="Times New Roman" w:cs="Times New Roman"/>
                <w:color w:val="000000"/>
                <w:sz w:val="24"/>
                <w:szCs w:val="24"/>
              </w:rPr>
              <w:t>rezolvarea exercițiilor 1 și 3 de la p. 159.</w:t>
            </w:r>
          </w:p>
        </w:tc>
      </w:tr>
      <w:tr w:rsidR="00DE2F23" w:rsidRPr="000477BE" w:rsidTr="00F15A03">
        <w:tc>
          <w:tcPr>
            <w:tcW w:w="2680" w:type="dxa"/>
            <w:tcMar>
              <w:top w:w="100" w:type="dxa"/>
              <w:left w:w="100" w:type="dxa"/>
              <w:bottom w:w="100" w:type="dxa"/>
              <w:right w:w="100" w:type="dxa"/>
            </w:tcMar>
          </w:tcPr>
          <w:p w:rsidR="00DE2F23" w:rsidRPr="000477BE" w:rsidRDefault="00DE2F23" w:rsidP="00F15A03">
            <w:pPr>
              <w:widowControl w:val="0"/>
              <w:rPr>
                <w:rFonts w:ascii="Times New Roman" w:hAnsi="Times New Roman" w:cs="Times New Roman"/>
                <w:b/>
                <w:bCs/>
                <w:sz w:val="24"/>
                <w:szCs w:val="24"/>
              </w:rPr>
            </w:pPr>
            <w:r w:rsidRPr="000477BE">
              <w:rPr>
                <w:rFonts w:ascii="Times New Roman" w:hAnsi="Times New Roman" w:cs="Times New Roman"/>
                <w:b/>
                <w:bCs/>
                <w:sz w:val="24"/>
                <w:szCs w:val="24"/>
              </w:rPr>
              <w:t>Extinderi sau dezvoltări ale activității (opțional)</w:t>
            </w:r>
          </w:p>
        </w:tc>
        <w:tc>
          <w:tcPr>
            <w:tcW w:w="6938" w:type="dxa"/>
            <w:tcMar>
              <w:top w:w="100" w:type="dxa"/>
              <w:left w:w="100" w:type="dxa"/>
              <w:bottom w:w="100" w:type="dxa"/>
              <w:right w:w="100" w:type="dxa"/>
            </w:tcMar>
          </w:tcPr>
          <w:p w:rsidR="00DE2F23" w:rsidRPr="000477BE" w:rsidRDefault="00DE2F23" w:rsidP="00F15A03">
            <w:pPr>
              <w:widowControl w:val="0"/>
              <w:jc w:val="both"/>
              <w:rPr>
                <w:rFonts w:ascii="Times New Roman" w:hAnsi="Times New Roman" w:cs="Times New Roman"/>
                <w:sz w:val="24"/>
                <w:szCs w:val="24"/>
              </w:rPr>
            </w:pPr>
            <w:r w:rsidRPr="000477BE">
              <w:rPr>
                <w:rFonts w:ascii="Times New Roman" w:hAnsi="Times New Roman" w:cs="Times New Roman"/>
                <w:sz w:val="24"/>
                <w:szCs w:val="24"/>
              </w:rPr>
              <w:t>Elevii vor identifica exemple de forme fără fond din societatea contemporană (inclusiv din mass-media, din lumea virtuală etc.)</w:t>
            </w:r>
          </w:p>
        </w:tc>
      </w:tr>
      <w:tr w:rsidR="00DE2F23" w:rsidRPr="000477BE" w:rsidTr="00F15A03">
        <w:trPr>
          <w:trHeight w:val="281"/>
        </w:trPr>
        <w:tc>
          <w:tcPr>
            <w:tcW w:w="9618" w:type="dxa"/>
            <w:gridSpan w:val="2"/>
            <w:shd w:val="clear" w:color="auto" w:fill="C1E4F5"/>
            <w:tcMar>
              <w:top w:w="100" w:type="dxa"/>
              <w:left w:w="100" w:type="dxa"/>
              <w:bottom w:w="100" w:type="dxa"/>
              <w:right w:w="100" w:type="dxa"/>
            </w:tcMar>
          </w:tcPr>
          <w:p w:rsidR="00DE2F23" w:rsidRPr="000477BE" w:rsidRDefault="00DE2F23" w:rsidP="00F15A03">
            <w:pPr>
              <w:widowControl w:val="0"/>
              <w:ind w:left="720"/>
              <w:jc w:val="both"/>
              <w:rPr>
                <w:rFonts w:ascii="Times New Roman" w:hAnsi="Times New Roman" w:cs="Times New Roman"/>
                <w:b/>
                <w:bCs/>
                <w:sz w:val="24"/>
                <w:szCs w:val="24"/>
              </w:rPr>
            </w:pPr>
            <w:r w:rsidRPr="000477BE">
              <w:rPr>
                <w:rFonts w:ascii="Times New Roman" w:hAnsi="Times New Roman" w:cs="Times New Roman"/>
                <w:b/>
                <w:bCs/>
                <w:sz w:val="24"/>
                <w:szCs w:val="24"/>
              </w:rPr>
              <w:t>III. Comentarii</w:t>
            </w:r>
          </w:p>
        </w:tc>
      </w:tr>
      <w:tr w:rsidR="00DE2F23" w:rsidRPr="000477BE" w:rsidTr="00F15A03">
        <w:tc>
          <w:tcPr>
            <w:tcW w:w="2680" w:type="dxa"/>
            <w:tcMar>
              <w:top w:w="100" w:type="dxa"/>
              <w:left w:w="100" w:type="dxa"/>
              <w:bottom w:w="100" w:type="dxa"/>
              <w:right w:w="100" w:type="dxa"/>
            </w:tcMar>
          </w:tcPr>
          <w:p w:rsidR="00DE2F23" w:rsidRPr="000477BE" w:rsidRDefault="00DE2F23" w:rsidP="00F15A03">
            <w:pPr>
              <w:widowControl w:val="0"/>
              <w:rPr>
                <w:rFonts w:ascii="Times New Roman" w:hAnsi="Times New Roman" w:cs="Times New Roman"/>
                <w:b/>
                <w:bCs/>
                <w:sz w:val="24"/>
                <w:szCs w:val="24"/>
              </w:rPr>
            </w:pPr>
            <w:r w:rsidRPr="000477BE">
              <w:rPr>
                <w:rFonts w:ascii="Times New Roman" w:hAnsi="Times New Roman" w:cs="Times New Roman"/>
                <w:b/>
                <w:bCs/>
                <w:sz w:val="24"/>
                <w:szCs w:val="24"/>
              </w:rPr>
              <w:t xml:space="preserve">Alte aspecte utile de împărtășit cu privire la realizarea activității de învățare </w:t>
            </w:r>
          </w:p>
        </w:tc>
        <w:tc>
          <w:tcPr>
            <w:tcW w:w="6938" w:type="dxa"/>
            <w:tcMar>
              <w:top w:w="100" w:type="dxa"/>
              <w:left w:w="100" w:type="dxa"/>
              <w:bottom w:w="100" w:type="dxa"/>
              <w:right w:w="100" w:type="dxa"/>
            </w:tcMar>
          </w:tcPr>
          <w:p w:rsidR="00DE2F23" w:rsidRPr="000477BE" w:rsidRDefault="00DE2F23" w:rsidP="00F15A03">
            <w:pPr>
              <w:widowControl w:val="0"/>
              <w:jc w:val="both"/>
              <w:rPr>
                <w:rFonts w:ascii="Times New Roman" w:hAnsi="Times New Roman" w:cs="Times New Roman"/>
                <w:sz w:val="24"/>
                <w:szCs w:val="24"/>
              </w:rPr>
            </w:pPr>
            <w:r w:rsidRPr="000477BE">
              <w:rPr>
                <w:rFonts w:ascii="Times New Roman" w:hAnsi="Times New Roman" w:cs="Times New Roman"/>
                <w:sz w:val="24"/>
                <w:szCs w:val="24"/>
              </w:rPr>
              <w:t>Activitatea de învățare este accesibilă tuturor categoriilor de elevi,  inclusiv celor cu cerințe speciale.</w:t>
            </w:r>
          </w:p>
          <w:p w:rsidR="00DE2F23" w:rsidRPr="000477BE" w:rsidRDefault="00DE2F23" w:rsidP="00F15A03">
            <w:pPr>
              <w:widowControl w:val="0"/>
              <w:jc w:val="both"/>
              <w:rPr>
                <w:rFonts w:ascii="Times New Roman" w:hAnsi="Times New Roman" w:cs="Times New Roman"/>
                <w:sz w:val="24"/>
                <w:szCs w:val="24"/>
              </w:rPr>
            </w:pPr>
            <w:r w:rsidRPr="000477BE">
              <w:rPr>
                <w:rFonts w:ascii="Times New Roman" w:hAnsi="Times New Roman" w:cs="Times New Roman"/>
                <w:sz w:val="24"/>
                <w:szCs w:val="24"/>
              </w:rPr>
              <w:t>Activitatea permite înțelegerea textului critic, ajută la dezvoltarea gândirii critice.</w:t>
            </w:r>
          </w:p>
        </w:tc>
      </w:tr>
    </w:tbl>
    <w:p w:rsidR="00DE2F23" w:rsidRPr="000477BE" w:rsidRDefault="00DE2F23" w:rsidP="00DE2F23">
      <w:pPr>
        <w:ind w:left="720"/>
        <w:jc w:val="both"/>
        <w:rPr>
          <w:rFonts w:ascii="Times New Roman" w:hAnsi="Times New Roman" w:cs="Times New Roman"/>
          <w:b/>
          <w:bCs/>
          <w:sz w:val="24"/>
          <w:szCs w:val="24"/>
        </w:rPr>
      </w:pPr>
    </w:p>
    <w:p w:rsidR="00DE2F23" w:rsidRPr="000477BE" w:rsidRDefault="00DE2F23" w:rsidP="00DE2F23">
      <w:pPr>
        <w:rPr>
          <w:rFonts w:ascii="Times New Roman" w:hAnsi="Times New Roman" w:cs="Times New Roman"/>
          <w:sz w:val="24"/>
          <w:szCs w:val="24"/>
        </w:rPr>
      </w:pPr>
    </w:p>
    <w:p w:rsidR="00DE2F23" w:rsidRPr="000477BE" w:rsidRDefault="00DE2F23" w:rsidP="00DE2F23">
      <w:pPr>
        <w:ind w:left="1416" w:hanging="1416"/>
        <w:jc w:val="center"/>
        <w:rPr>
          <w:rFonts w:ascii="Times New Roman" w:hAnsi="Times New Roman" w:cs="Times New Roman"/>
          <w:b/>
          <w:bCs/>
          <w:sz w:val="24"/>
          <w:szCs w:val="24"/>
        </w:rPr>
      </w:pPr>
      <w:r w:rsidRPr="000477BE">
        <w:rPr>
          <w:rFonts w:ascii="Times New Roman" w:hAnsi="Times New Roman" w:cs="Times New Roman"/>
          <w:b/>
          <w:bCs/>
          <w:sz w:val="24"/>
          <w:szCs w:val="24"/>
        </w:rPr>
        <w:t>Activitate de învățare</w:t>
      </w:r>
      <w:r w:rsidR="00660589">
        <w:rPr>
          <w:rFonts w:ascii="Times New Roman" w:hAnsi="Times New Roman" w:cs="Times New Roman"/>
          <w:b/>
          <w:bCs/>
          <w:sz w:val="24"/>
          <w:szCs w:val="24"/>
        </w:rPr>
        <w:t xml:space="preserve"> (9</w:t>
      </w:r>
      <w:r>
        <w:rPr>
          <w:rFonts w:ascii="Times New Roman" w:hAnsi="Times New Roman" w:cs="Times New Roman"/>
          <w:b/>
          <w:bCs/>
          <w:sz w:val="24"/>
          <w:szCs w:val="24"/>
        </w:rPr>
        <w:t>)</w:t>
      </w:r>
    </w:p>
    <w:p w:rsidR="00DE2F23" w:rsidRPr="000E2BF5" w:rsidRDefault="00DE2F23" w:rsidP="00DE2F23">
      <w:pPr>
        <w:ind w:left="1416" w:hanging="1416"/>
        <w:jc w:val="center"/>
        <w:rPr>
          <w:rFonts w:ascii="Times New Roman" w:hAnsi="Times New Roman" w:cs="Times New Roman"/>
          <w:b/>
          <w:bCs/>
          <w:sz w:val="24"/>
          <w:szCs w:val="24"/>
        </w:rPr>
      </w:pPr>
      <w:r>
        <w:rPr>
          <w:rFonts w:ascii="Times New Roman" w:hAnsi="Times New Roman" w:cs="Times New Roman"/>
          <w:sz w:val="24"/>
          <w:szCs w:val="24"/>
        </w:rPr>
        <w:t>Titu Maiorescu,</w:t>
      </w:r>
      <w:r w:rsidRPr="000477BE">
        <w:rPr>
          <w:rFonts w:ascii="Times New Roman" w:hAnsi="Times New Roman" w:cs="Times New Roman"/>
          <w:b/>
          <w:bCs/>
          <w:sz w:val="24"/>
          <w:szCs w:val="24"/>
        </w:rPr>
        <w:t xml:space="preserve"> </w:t>
      </w:r>
      <w:r w:rsidRPr="000E2BF5">
        <w:rPr>
          <w:rFonts w:ascii="Times New Roman" w:hAnsi="Times New Roman" w:cs="Times New Roman"/>
          <w:bCs/>
          <w:i/>
          <w:sz w:val="24"/>
          <w:szCs w:val="24"/>
        </w:rPr>
        <w:t>Direcția nouă în poezia și proză română</w:t>
      </w:r>
    </w:p>
    <w:p w:rsidR="00DE2F23" w:rsidRPr="000477BE" w:rsidRDefault="00DE2F23" w:rsidP="00DE2F23">
      <w:pPr>
        <w:rPr>
          <w:rFonts w:ascii="Times New Roman" w:hAnsi="Times New Roman" w:cs="Times New Roman"/>
          <w:sz w:val="24"/>
          <w:szCs w:val="24"/>
        </w:rPr>
      </w:pPr>
    </w:p>
    <w:tbl>
      <w:tblPr>
        <w:tblW w:w="961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80"/>
        <w:gridCol w:w="6938"/>
      </w:tblGrid>
      <w:tr w:rsidR="00DE2F23" w:rsidRPr="000477BE" w:rsidTr="00F15A03">
        <w:tc>
          <w:tcPr>
            <w:tcW w:w="9618" w:type="dxa"/>
            <w:gridSpan w:val="2"/>
            <w:shd w:val="clear" w:color="auto" w:fill="C1E4F5"/>
            <w:tcMar>
              <w:top w:w="100" w:type="dxa"/>
              <w:left w:w="100" w:type="dxa"/>
              <w:bottom w:w="100" w:type="dxa"/>
              <w:right w:w="100" w:type="dxa"/>
            </w:tcMar>
          </w:tcPr>
          <w:p w:rsidR="00DE2F23" w:rsidRPr="000477BE" w:rsidRDefault="00DE2F23" w:rsidP="00F15A03">
            <w:pPr>
              <w:widowControl w:val="0"/>
              <w:pBdr>
                <w:top w:val="nil"/>
                <w:left w:val="nil"/>
                <w:bottom w:val="nil"/>
                <w:right w:val="nil"/>
                <w:between w:val="nil"/>
              </w:pBdr>
              <w:ind w:left="720"/>
              <w:rPr>
                <w:rFonts w:ascii="Times New Roman" w:hAnsi="Times New Roman" w:cs="Times New Roman"/>
                <w:b/>
                <w:bCs/>
                <w:sz w:val="24"/>
                <w:szCs w:val="24"/>
              </w:rPr>
            </w:pPr>
            <w:r w:rsidRPr="000477BE">
              <w:rPr>
                <w:rFonts w:ascii="Times New Roman" w:hAnsi="Times New Roman" w:cs="Times New Roman"/>
                <w:b/>
                <w:bCs/>
                <w:sz w:val="24"/>
                <w:szCs w:val="24"/>
              </w:rPr>
              <w:t xml:space="preserve">I. Date generale </w:t>
            </w:r>
          </w:p>
        </w:tc>
      </w:tr>
      <w:tr w:rsidR="00DE2F23" w:rsidRPr="000477BE" w:rsidTr="00F15A03">
        <w:tc>
          <w:tcPr>
            <w:tcW w:w="2680" w:type="dxa"/>
            <w:tcMar>
              <w:top w:w="100" w:type="dxa"/>
              <w:left w:w="100" w:type="dxa"/>
              <w:bottom w:w="100" w:type="dxa"/>
              <w:right w:w="100" w:type="dxa"/>
            </w:tcMar>
          </w:tcPr>
          <w:p w:rsidR="00DE2F23" w:rsidRPr="000477BE" w:rsidRDefault="00DE2F23" w:rsidP="00F15A03">
            <w:pPr>
              <w:widowControl w:val="0"/>
              <w:rPr>
                <w:rFonts w:ascii="Times New Roman" w:hAnsi="Times New Roman" w:cs="Times New Roman"/>
                <w:b/>
                <w:bCs/>
                <w:sz w:val="24"/>
                <w:szCs w:val="24"/>
              </w:rPr>
            </w:pPr>
            <w:r w:rsidRPr="000477BE">
              <w:rPr>
                <w:rFonts w:ascii="Times New Roman" w:hAnsi="Times New Roman" w:cs="Times New Roman"/>
                <w:b/>
                <w:bCs/>
                <w:sz w:val="24"/>
                <w:szCs w:val="24"/>
              </w:rPr>
              <w:t>Titlul activității de învățare/ activitatea de învățare vizată</w:t>
            </w:r>
          </w:p>
        </w:tc>
        <w:tc>
          <w:tcPr>
            <w:tcW w:w="6938" w:type="dxa"/>
            <w:tcMar>
              <w:top w:w="100" w:type="dxa"/>
              <w:left w:w="100" w:type="dxa"/>
              <w:bottom w:w="100" w:type="dxa"/>
              <w:right w:w="100" w:type="dxa"/>
            </w:tcMar>
          </w:tcPr>
          <w:p w:rsidR="00DE2F23" w:rsidRPr="000477BE" w:rsidRDefault="00DE2F23" w:rsidP="00F15A03">
            <w:pPr>
              <w:ind w:left="1416" w:hanging="1416"/>
              <w:rPr>
                <w:rFonts w:ascii="Times New Roman" w:hAnsi="Times New Roman" w:cs="Times New Roman"/>
                <w:b/>
                <w:bCs/>
                <w:sz w:val="24"/>
                <w:szCs w:val="24"/>
              </w:rPr>
            </w:pPr>
            <w:r w:rsidRPr="000477BE">
              <w:rPr>
                <w:rFonts w:ascii="Times New Roman" w:hAnsi="Times New Roman" w:cs="Times New Roman"/>
                <w:b/>
                <w:bCs/>
                <w:sz w:val="24"/>
                <w:szCs w:val="24"/>
              </w:rPr>
              <w:t>Titu</w:t>
            </w:r>
            <w:r>
              <w:rPr>
                <w:rFonts w:ascii="Times New Roman" w:hAnsi="Times New Roman" w:cs="Times New Roman"/>
                <w:b/>
                <w:bCs/>
                <w:sz w:val="24"/>
                <w:szCs w:val="24"/>
              </w:rPr>
              <w:t xml:space="preserve"> Maiorescu, </w:t>
            </w:r>
            <w:r w:rsidRPr="000E2BF5">
              <w:rPr>
                <w:rFonts w:ascii="Times New Roman" w:hAnsi="Times New Roman" w:cs="Times New Roman"/>
                <w:bCs/>
                <w:i/>
                <w:sz w:val="24"/>
                <w:szCs w:val="24"/>
              </w:rPr>
              <w:t>Direcția nouă în poezia și proză română</w:t>
            </w:r>
          </w:p>
          <w:p w:rsidR="00DE2F23" w:rsidRPr="000477BE" w:rsidRDefault="00DE2F23" w:rsidP="00F15A03">
            <w:pPr>
              <w:widowControl w:val="0"/>
              <w:pBdr>
                <w:top w:val="nil"/>
                <w:left w:val="nil"/>
                <w:bottom w:val="nil"/>
                <w:right w:val="nil"/>
                <w:between w:val="nil"/>
              </w:pBdr>
              <w:rPr>
                <w:rFonts w:ascii="Times New Roman" w:hAnsi="Times New Roman" w:cs="Times New Roman"/>
                <w:b/>
                <w:bCs/>
                <w:i/>
                <w:iCs/>
                <w:sz w:val="24"/>
                <w:szCs w:val="24"/>
              </w:rPr>
            </w:pPr>
          </w:p>
          <w:p w:rsidR="00DE2F23" w:rsidRPr="000477BE" w:rsidRDefault="00DE2F23" w:rsidP="00F15A03">
            <w:pPr>
              <w:widowControl w:val="0"/>
              <w:pBdr>
                <w:top w:val="nil"/>
                <w:left w:val="nil"/>
                <w:bottom w:val="nil"/>
                <w:right w:val="nil"/>
                <w:between w:val="nil"/>
              </w:pBdr>
              <w:rPr>
                <w:rFonts w:ascii="Times New Roman" w:hAnsi="Times New Roman" w:cs="Times New Roman"/>
                <w:b/>
                <w:bCs/>
                <w:sz w:val="24"/>
                <w:szCs w:val="24"/>
              </w:rPr>
            </w:pPr>
            <w:r w:rsidRPr="000477BE">
              <w:rPr>
                <w:rFonts w:ascii="Times New Roman" w:hAnsi="Times New Roman" w:cs="Times New Roman"/>
                <w:b/>
                <w:bCs/>
                <w:sz w:val="24"/>
                <w:szCs w:val="24"/>
              </w:rPr>
              <w:t>Interogarea textelor din perspectiva problematicii, a lumii reprezentate, a condiției umane și a valorilor, prin întrebări transtextuale</w:t>
            </w:r>
          </w:p>
        </w:tc>
      </w:tr>
      <w:tr w:rsidR="00DE2F23" w:rsidRPr="000477BE" w:rsidTr="00F15A03">
        <w:tc>
          <w:tcPr>
            <w:tcW w:w="2680" w:type="dxa"/>
            <w:tcMar>
              <w:top w:w="100" w:type="dxa"/>
              <w:left w:w="100" w:type="dxa"/>
              <w:bottom w:w="100" w:type="dxa"/>
              <w:right w:w="100" w:type="dxa"/>
            </w:tcMar>
          </w:tcPr>
          <w:p w:rsidR="00DE2F23" w:rsidRPr="000477BE" w:rsidRDefault="00DE2F23" w:rsidP="00F15A03">
            <w:pPr>
              <w:widowControl w:val="0"/>
              <w:rPr>
                <w:rFonts w:ascii="Times New Roman" w:hAnsi="Times New Roman" w:cs="Times New Roman"/>
                <w:b/>
                <w:bCs/>
                <w:sz w:val="24"/>
                <w:szCs w:val="24"/>
              </w:rPr>
            </w:pPr>
            <w:r w:rsidRPr="000477BE">
              <w:rPr>
                <w:rFonts w:ascii="Times New Roman" w:hAnsi="Times New Roman" w:cs="Times New Roman"/>
                <w:b/>
                <w:bCs/>
                <w:sz w:val="24"/>
                <w:szCs w:val="24"/>
              </w:rPr>
              <w:t>Disciplina</w:t>
            </w:r>
          </w:p>
        </w:tc>
        <w:tc>
          <w:tcPr>
            <w:tcW w:w="6938" w:type="dxa"/>
            <w:tcMar>
              <w:top w:w="100" w:type="dxa"/>
              <w:left w:w="100" w:type="dxa"/>
              <w:bottom w:w="100" w:type="dxa"/>
              <w:right w:w="100" w:type="dxa"/>
            </w:tcMar>
          </w:tcPr>
          <w:p w:rsidR="00DE2F23" w:rsidRPr="000477BE" w:rsidRDefault="00DE2F23" w:rsidP="00F15A03">
            <w:pPr>
              <w:widowControl w:val="0"/>
              <w:ind w:left="566" w:hanging="566"/>
              <w:rPr>
                <w:rFonts w:ascii="Times New Roman" w:hAnsi="Times New Roman" w:cs="Times New Roman"/>
                <w:sz w:val="24"/>
                <w:szCs w:val="24"/>
              </w:rPr>
            </w:pPr>
            <w:r w:rsidRPr="000477BE">
              <w:rPr>
                <w:rFonts w:ascii="Times New Roman" w:hAnsi="Times New Roman" w:cs="Times New Roman"/>
                <w:sz w:val="24"/>
                <w:szCs w:val="24"/>
              </w:rPr>
              <w:t>Limba și literatura română</w:t>
            </w:r>
          </w:p>
        </w:tc>
      </w:tr>
      <w:tr w:rsidR="00DE2F23" w:rsidRPr="000477BE" w:rsidTr="00F15A03">
        <w:tc>
          <w:tcPr>
            <w:tcW w:w="2680" w:type="dxa"/>
            <w:tcMar>
              <w:top w:w="100" w:type="dxa"/>
              <w:left w:w="100" w:type="dxa"/>
              <w:bottom w:w="100" w:type="dxa"/>
              <w:right w:w="100" w:type="dxa"/>
            </w:tcMar>
          </w:tcPr>
          <w:p w:rsidR="00DE2F23" w:rsidRPr="000477BE" w:rsidRDefault="00DE2F23" w:rsidP="00F15A03">
            <w:pPr>
              <w:widowControl w:val="0"/>
              <w:rPr>
                <w:rFonts w:ascii="Times New Roman" w:hAnsi="Times New Roman" w:cs="Times New Roman"/>
                <w:b/>
                <w:bCs/>
                <w:sz w:val="24"/>
                <w:szCs w:val="24"/>
              </w:rPr>
            </w:pPr>
            <w:r w:rsidRPr="000477BE">
              <w:rPr>
                <w:rFonts w:ascii="Times New Roman" w:hAnsi="Times New Roman" w:cs="Times New Roman"/>
                <w:b/>
                <w:bCs/>
                <w:sz w:val="24"/>
                <w:szCs w:val="24"/>
              </w:rPr>
              <w:t>Clasa</w:t>
            </w:r>
          </w:p>
        </w:tc>
        <w:tc>
          <w:tcPr>
            <w:tcW w:w="6938" w:type="dxa"/>
            <w:tcMar>
              <w:top w:w="100" w:type="dxa"/>
              <w:left w:w="100" w:type="dxa"/>
              <w:bottom w:w="100" w:type="dxa"/>
              <w:right w:w="100" w:type="dxa"/>
            </w:tcMar>
          </w:tcPr>
          <w:p w:rsidR="00DE2F23" w:rsidRPr="000477BE" w:rsidRDefault="00DE2F23" w:rsidP="00F15A03">
            <w:pPr>
              <w:widowControl w:val="0"/>
              <w:rPr>
                <w:rFonts w:ascii="Times New Roman" w:hAnsi="Times New Roman" w:cs="Times New Roman"/>
                <w:sz w:val="24"/>
                <w:szCs w:val="24"/>
              </w:rPr>
            </w:pPr>
            <w:r w:rsidRPr="000477BE">
              <w:rPr>
                <w:rFonts w:ascii="Times New Roman" w:hAnsi="Times New Roman" w:cs="Times New Roman"/>
                <w:sz w:val="24"/>
                <w:szCs w:val="24"/>
              </w:rPr>
              <w:t>a IX-a</w:t>
            </w:r>
          </w:p>
        </w:tc>
      </w:tr>
      <w:tr w:rsidR="00DE2F23" w:rsidRPr="000477BE" w:rsidTr="00F15A03">
        <w:tc>
          <w:tcPr>
            <w:tcW w:w="2680" w:type="dxa"/>
            <w:tcMar>
              <w:top w:w="100" w:type="dxa"/>
              <w:left w:w="100" w:type="dxa"/>
              <w:bottom w:w="100" w:type="dxa"/>
              <w:right w:w="100" w:type="dxa"/>
            </w:tcMar>
          </w:tcPr>
          <w:p w:rsidR="00DE2F23" w:rsidRPr="000477BE" w:rsidRDefault="00DE2F23" w:rsidP="00F15A03">
            <w:pPr>
              <w:widowControl w:val="0"/>
              <w:rPr>
                <w:rFonts w:ascii="Times New Roman" w:hAnsi="Times New Roman" w:cs="Times New Roman"/>
                <w:b/>
                <w:bCs/>
                <w:sz w:val="24"/>
                <w:szCs w:val="24"/>
              </w:rPr>
            </w:pPr>
            <w:r w:rsidRPr="000477BE">
              <w:rPr>
                <w:rFonts w:ascii="Times New Roman" w:hAnsi="Times New Roman" w:cs="Times New Roman"/>
                <w:b/>
                <w:bCs/>
                <w:sz w:val="24"/>
                <w:szCs w:val="24"/>
              </w:rPr>
              <w:lastRenderedPageBreak/>
              <w:t>Autor</w:t>
            </w:r>
          </w:p>
        </w:tc>
        <w:tc>
          <w:tcPr>
            <w:tcW w:w="6938" w:type="dxa"/>
            <w:tcMar>
              <w:top w:w="100" w:type="dxa"/>
              <w:left w:w="100" w:type="dxa"/>
              <w:bottom w:w="100" w:type="dxa"/>
              <w:right w:w="100" w:type="dxa"/>
            </w:tcMar>
          </w:tcPr>
          <w:p w:rsidR="00DE2F23" w:rsidRPr="000477BE" w:rsidRDefault="00DE2F23" w:rsidP="00F15A03">
            <w:pPr>
              <w:widowControl w:val="0"/>
              <w:ind w:left="566" w:hanging="566"/>
              <w:rPr>
                <w:rFonts w:ascii="Times New Roman" w:hAnsi="Times New Roman" w:cs="Times New Roman"/>
                <w:sz w:val="24"/>
                <w:szCs w:val="24"/>
              </w:rPr>
            </w:pPr>
          </w:p>
        </w:tc>
      </w:tr>
      <w:tr w:rsidR="00DE2F23" w:rsidRPr="000477BE" w:rsidTr="00F15A03">
        <w:tc>
          <w:tcPr>
            <w:tcW w:w="9618" w:type="dxa"/>
            <w:gridSpan w:val="2"/>
            <w:shd w:val="clear" w:color="auto" w:fill="C1E4F5"/>
            <w:tcMar>
              <w:top w:w="100" w:type="dxa"/>
              <w:left w:w="100" w:type="dxa"/>
              <w:bottom w:w="100" w:type="dxa"/>
              <w:right w:w="100" w:type="dxa"/>
            </w:tcMar>
          </w:tcPr>
          <w:p w:rsidR="00DE2F23" w:rsidRPr="000477BE" w:rsidRDefault="00DE2F23" w:rsidP="00F15A03">
            <w:pPr>
              <w:widowControl w:val="0"/>
              <w:ind w:left="720"/>
              <w:rPr>
                <w:rFonts w:ascii="Times New Roman" w:hAnsi="Times New Roman" w:cs="Times New Roman"/>
                <w:b/>
                <w:bCs/>
                <w:sz w:val="24"/>
                <w:szCs w:val="24"/>
              </w:rPr>
            </w:pPr>
            <w:r w:rsidRPr="000477BE">
              <w:rPr>
                <w:rFonts w:ascii="Times New Roman" w:hAnsi="Times New Roman" w:cs="Times New Roman"/>
                <w:b/>
                <w:bCs/>
                <w:sz w:val="24"/>
                <w:szCs w:val="24"/>
              </w:rPr>
              <w:t>II. Prezentarea activității de învățare</w:t>
            </w:r>
          </w:p>
        </w:tc>
      </w:tr>
      <w:tr w:rsidR="00DE2F23" w:rsidRPr="000477BE" w:rsidTr="00F15A03">
        <w:tc>
          <w:tcPr>
            <w:tcW w:w="2680" w:type="dxa"/>
            <w:tcMar>
              <w:top w:w="100" w:type="dxa"/>
              <w:left w:w="100" w:type="dxa"/>
              <w:bottom w:w="100" w:type="dxa"/>
              <w:right w:w="100" w:type="dxa"/>
            </w:tcMar>
          </w:tcPr>
          <w:p w:rsidR="00DE2F23" w:rsidRPr="000477BE" w:rsidRDefault="00DE2F23" w:rsidP="00F15A03">
            <w:pPr>
              <w:widowControl w:val="0"/>
              <w:rPr>
                <w:rFonts w:ascii="Times New Roman" w:hAnsi="Times New Roman" w:cs="Times New Roman"/>
                <w:b/>
                <w:bCs/>
                <w:sz w:val="24"/>
                <w:szCs w:val="24"/>
              </w:rPr>
            </w:pPr>
            <w:r w:rsidRPr="000477BE">
              <w:rPr>
                <w:rFonts w:ascii="Times New Roman" w:hAnsi="Times New Roman" w:cs="Times New Roman"/>
                <w:b/>
                <w:bCs/>
                <w:sz w:val="24"/>
                <w:szCs w:val="24"/>
              </w:rPr>
              <w:t>Competența specifică vizată</w:t>
            </w:r>
          </w:p>
        </w:tc>
        <w:tc>
          <w:tcPr>
            <w:tcW w:w="6938" w:type="dxa"/>
            <w:tcMar>
              <w:top w:w="100" w:type="dxa"/>
              <w:left w:w="100" w:type="dxa"/>
              <w:bottom w:w="100" w:type="dxa"/>
              <w:right w:w="100" w:type="dxa"/>
            </w:tcMar>
          </w:tcPr>
          <w:p w:rsidR="00DE2F23" w:rsidRPr="000477BE" w:rsidRDefault="00DE2F23" w:rsidP="00F15A03">
            <w:pPr>
              <w:jc w:val="both"/>
              <w:rPr>
                <w:rFonts w:ascii="Times New Roman" w:hAnsi="Times New Roman" w:cs="Times New Roman"/>
                <w:sz w:val="24"/>
                <w:szCs w:val="24"/>
              </w:rPr>
            </w:pPr>
            <w:r w:rsidRPr="000477BE">
              <w:rPr>
                <w:rFonts w:ascii="Times New Roman" w:hAnsi="Times New Roman" w:cs="Times New Roman"/>
                <w:sz w:val="24"/>
                <w:szCs w:val="24"/>
              </w:rPr>
              <w:t xml:space="preserve">1.3 Valorificarea unor modalități diverse de interpretare (contextuală, tematică, stilistică etc.) a unui text pentru evidențierea sensurilor plurale. </w:t>
            </w:r>
          </w:p>
        </w:tc>
      </w:tr>
      <w:tr w:rsidR="00DE2F23" w:rsidRPr="000477BE" w:rsidTr="00F15A03">
        <w:tc>
          <w:tcPr>
            <w:tcW w:w="2680" w:type="dxa"/>
            <w:tcMar>
              <w:top w:w="100" w:type="dxa"/>
              <w:left w:w="100" w:type="dxa"/>
              <w:bottom w:w="100" w:type="dxa"/>
              <w:right w:w="100" w:type="dxa"/>
            </w:tcMar>
          </w:tcPr>
          <w:p w:rsidR="00DE2F23" w:rsidRPr="000477BE" w:rsidRDefault="00DE2F23" w:rsidP="00F15A03">
            <w:pPr>
              <w:widowControl w:val="0"/>
              <w:rPr>
                <w:rFonts w:ascii="Times New Roman" w:hAnsi="Times New Roman" w:cs="Times New Roman"/>
                <w:b/>
                <w:bCs/>
                <w:sz w:val="24"/>
                <w:szCs w:val="24"/>
              </w:rPr>
            </w:pPr>
            <w:r w:rsidRPr="000477BE">
              <w:rPr>
                <w:rFonts w:ascii="Times New Roman" w:hAnsi="Times New Roman" w:cs="Times New Roman"/>
                <w:b/>
                <w:bCs/>
                <w:sz w:val="24"/>
                <w:szCs w:val="24"/>
              </w:rPr>
              <w:t>Condiții necesare desfășurării activității</w:t>
            </w:r>
          </w:p>
        </w:tc>
        <w:tc>
          <w:tcPr>
            <w:tcW w:w="6938" w:type="dxa"/>
            <w:tcMar>
              <w:top w:w="100" w:type="dxa"/>
              <w:left w:w="100" w:type="dxa"/>
              <w:bottom w:w="100" w:type="dxa"/>
              <w:right w:w="100" w:type="dxa"/>
            </w:tcMar>
          </w:tcPr>
          <w:p w:rsidR="00DE2F23" w:rsidRPr="000477BE" w:rsidRDefault="00DE2F23" w:rsidP="00F15A03">
            <w:pPr>
              <w:pBdr>
                <w:top w:val="nil"/>
                <w:left w:val="nil"/>
                <w:bottom w:val="nil"/>
                <w:right w:val="nil"/>
                <w:between w:val="nil"/>
              </w:pBdr>
              <w:jc w:val="both"/>
              <w:rPr>
                <w:rFonts w:ascii="Times New Roman" w:hAnsi="Times New Roman" w:cs="Times New Roman"/>
                <w:color w:val="000000"/>
                <w:sz w:val="24"/>
                <w:szCs w:val="24"/>
              </w:rPr>
            </w:pPr>
            <w:r w:rsidRPr="000477BE">
              <w:rPr>
                <w:rFonts w:ascii="Times New Roman" w:eastAsia="Times New Roman" w:hAnsi="Times New Roman" w:cs="Times New Roman"/>
                <w:color w:val="000000"/>
                <w:sz w:val="24"/>
                <w:szCs w:val="24"/>
              </w:rPr>
              <w:t>Activitatea se poate desfășura în sala de clasă (dotată cu videoproiector), în săli dotate cu tablete pentru elevi sau online prin interacțiune zoom/meet/team.</w:t>
            </w:r>
          </w:p>
        </w:tc>
      </w:tr>
      <w:tr w:rsidR="00DE2F23" w:rsidRPr="000477BE" w:rsidTr="00F15A03">
        <w:tc>
          <w:tcPr>
            <w:tcW w:w="2680" w:type="dxa"/>
            <w:tcMar>
              <w:top w:w="100" w:type="dxa"/>
              <w:left w:w="100" w:type="dxa"/>
              <w:bottom w:w="100" w:type="dxa"/>
              <w:right w:w="100" w:type="dxa"/>
            </w:tcMar>
          </w:tcPr>
          <w:p w:rsidR="00DE2F23" w:rsidRPr="000477BE" w:rsidRDefault="00DE2F23" w:rsidP="00F15A03">
            <w:pPr>
              <w:widowControl w:val="0"/>
              <w:rPr>
                <w:rFonts w:ascii="Times New Roman" w:hAnsi="Times New Roman" w:cs="Times New Roman"/>
                <w:b/>
                <w:bCs/>
                <w:sz w:val="24"/>
                <w:szCs w:val="24"/>
              </w:rPr>
            </w:pPr>
            <w:r w:rsidRPr="000477BE">
              <w:rPr>
                <w:rFonts w:ascii="Times New Roman" w:hAnsi="Times New Roman" w:cs="Times New Roman"/>
                <w:b/>
                <w:bCs/>
                <w:sz w:val="24"/>
                <w:szCs w:val="24"/>
              </w:rPr>
              <w:t>Contextul de învățare</w:t>
            </w:r>
          </w:p>
        </w:tc>
        <w:tc>
          <w:tcPr>
            <w:tcW w:w="6938" w:type="dxa"/>
            <w:tcMar>
              <w:top w:w="100" w:type="dxa"/>
              <w:left w:w="100" w:type="dxa"/>
              <w:bottom w:w="100" w:type="dxa"/>
              <w:right w:w="100" w:type="dxa"/>
            </w:tcMar>
          </w:tcPr>
          <w:p w:rsidR="00DE2F23" w:rsidRPr="000477BE" w:rsidRDefault="00DE2F23" w:rsidP="00F15A03">
            <w:pPr>
              <w:widowControl w:val="0"/>
              <w:jc w:val="both"/>
              <w:rPr>
                <w:rFonts w:ascii="Times New Roman" w:hAnsi="Times New Roman" w:cs="Times New Roman"/>
                <w:sz w:val="24"/>
                <w:szCs w:val="24"/>
              </w:rPr>
            </w:pPr>
            <w:r w:rsidRPr="000477BE">
              <w:rPr>
                <w:rFonts w:ascii="Times New Roman" w:hAnsi="Times New Roman" w:cs="Times New Roman"/>
                <w:sz w:val="24"/>
                <w:szCs w:val="24"/>
              </w:rPr>
              <w:t xml:space="preserve">Activitatea are în vedere formarea competenței de a înțelege și interpreta textul de critică literară. Etapele formării competenței: </w:t>
            </w:r>
          </w:p>
          <w:p w:rsidR="00DE2F23" w:rsidRPr="000477BE" w:rsidRDefault="00DE2F23" w:rsidP="00F15A03">
            <w:pPr>
              <w:widowControl w:val="0"/>
              <w:jc w:val="both"/>
              <w:rPr>
                <w:rFonts w:ascii="Times New Roman" w:hAnsi="Times New Roman" w:cs="Times New Roman"/>
                <w:sz w:val="24"/>
                <w:szCs w:val="24"/>
              </w:rPr>
            </w:pPr>
            <w:r w:rsidRPr="000477BE">
              <w:rPr>
                <w:rFonts w:ascii="Times New Roman" w:hAnsi="Times New Roman" w:cs="Times New Roman"/>
                <w:sz w:val="24"/>
                <w:szCs w:val="24"/>
              </w:rPr>
              <w:t>1.elevii identifică judecățile de valoare din fragmentul dat;</w:t>
            </w:r>
          </w:p>
          <w:p w:rsidR="00DE2F23" w:rsidRPr="000477BE" w:rsidRDefault="00DE2F23" w:rsidP="00F15A03">
            <w:pPr>
              <w:widowControl w:val="0"/>
              <w:jc w:val="both"/>
              <w:rPr>
                <w:rFonts w:ascii="Times New Roman" w:hAnsi="Times New Roman" w:cs="Times New Roman"/>
                <w:sz w:val="24"/>
                <w:szCs w:val="24"/>
              </w:rPr>
            </w:pPr>
            <w:r w:rsidRPr="000477BE">
              <w:rPr>
                <w:rFonts w:ascii="Times New Roman" w:hAnsi="Times New Roman" w:cs="Times New Roman"/>
                <w:sz w:val="24"/>
                <w:szCs w:val="24"/>
              </w:rPr>
              <w:t xml:space="preserve">2.elevii identifică ideile-cheie ale fragmentului propus, referitoare la trăsăturile „direcției noi”; </w:t>
            </w:r>
          </w:p>
        </w:tc>
      </w:tr>
      <w:tr w:rsidR="00DE2F23" w:rsidRPr="000477BE" w:rsidTr="00F15A03">
        <w:tc>
          <w:tcPr>
            <w:tcW w:w="2680" w:type="dxa"/>
            <w:tcMar>
              <w:top w:w="100" w:type="dxa"/>
              <w:left w:w="100" w:type="dxa"/>
              <w:bottom w:w="100" w:type="dxa"/>
              <w:right w:w="100" w:type="dxa"/>
            </w:tcMar>
          </w:tcPr>
          <w:p w:rsidR="00DE2F23" w:rsidRPr="000477BE" w:rsidRDefault="00DE2F23" w:rsidP="00F15A03">
            <w:pPr>
              <w:widowControl w:val="0"/>
              <w:rPr>
                <w:rFonts w:ascii="Times New Roman" w:hAnsi="Times New Roman" w:cs="Times New Roman"/>
                <w:b/>
                <w:bCs/>
                <w:sz w:val="24"/>
                <w:szCs w:val="24"/>
              </w:rPr>
            </w:pPr>
            <w:r w:rsidRPr="000477BE">
              <w:rPr>
                <w:rFonts w:ascii="Times New Roman" w:hAnsi="Times New Roman" w:cs="Times New Roman"/>
                <w:b/>
                <w:bCs/>
                <w:sz w:val="24"/>
                <w:szCs w:val="24"/>
              </w:rPr>
              <w:t>Timpul alocat</w:t>
            </w:r>
          </w:p>
        </w:tc>
        <w:tc>
          <w:tcPr>
            <w:tcW w:w="6938" w:type="dxa"/>
            <w:tcMar>
              <w:top w:w="100" w:type="dxa"/>
              <w:left w:w="100" w:type="dxa"/>
              <w:bottom w:w="100" w:type="dxa"/>
              <w:right w:w="100" w:type="dxa"/>
            </w:tcMar>
          </w:tcPr>
          <w:p w:rsidR="00DE2F23" w:rsidRPr="000477BE" w:rsidRDefault="00DE2F23" w:rsidP="00F15A03">
            <w:pPr>
              <w:widowControl w:val="0"/>
              <w:rPr>
                <w:rFonts w:ascii="Times New Roman" w:hAnsi="Times New Roman" w:cs="Times New Roman"/>
                <w:sz w:val="24"/>
                <w:szCs w:val="24"/>
              </w:rPr>
            </w:pPr>
            <w:r w:rsidRPr="000477BE">
              <w:rPr>
                <w:rFonts w:ascii="Times New Roman" w:hAnsi="Times New Roman" w:cs="Times New Roman"/>
                <w:sz w:val="24"/>
                <w:szCs w:val="24"/>
              </w:rPr>
              <w:t>20 de minute</w:t>
            </w:r>
          </w:p>
        </w:tc>
      </w:tr>
      <w:tr w:rsidR="00DE2F23" w:rsidRPr="000477BE" w:rsidTr="00F15A03">
        <w:tc>
          <w:tcPr>
            <w:tcW w:w="2680" w:type="dxa"/>
            <w:tcMar>
              <w:top w:w="100" w:type="dxa"/>
              <w:left w:w="100" w:type="dxa"/>
              <w:bottom w:w="100" w:type="dxa"/>
              <w:right w:w="100" w:type="dxa"/>
            </w:tcMar>
          </w:tcPr>
          <w:p w:rsidR="00DE2F23" w:rsidRPr="000477BE" w:rsidRDefault="00DE2F23" w:rsidP="00F15A03">
            <w:pPr>
              <w:widowControl w:val="0"/>
              <w:rPr>
                <w:rFonts w:ascii="Times New Roman" w:hAnsi="Times New Roman" w:cs="Times New Roman"/>
                <w:b/>
                <w:bCs/>
                <w:sz w:val="24"/>
                <w:szCs w:val="24"/>
              </w:rPr>
            </w:pPr>
            <w:r w:rsidRPr="000477BE">
              <w:rPr>
                <w:rFonts w:ascii="Times New Roman" w:hAnsi="Times New Roman" w:cs="Times New Roman"/>
                <w:b/>
                <w:bCs/>
                <w:sz w:val="24"/>
                <w:szCs w:val="24"/>
              </w:rPr>
              <w:t>Descrierea specifică a activității de învățare</w:t>
            </w:r>
          </w:p>
        </w:tc>
        <w:tc>
          <w:tcPr>
            <w:tcW w:w="6938" w:type="dxa"/>
            <w:tcMar>
              <w:top w:w="100" w:type="dxa"/>
              <w:left w:w="100" w:type="dxa"/>
              <w:bottom w:w="100" w:type="dxa"/>
              <w:right w:w="100" w:type="dxa"/>
            </w:tcMar>
          </w:tcPr>
          <w:p w:rsidR="00DE2F23" w:rsidRPr="000477BE" w:rsidRDefault="00DE2F23" w:rsidP="00F15A03">
            <w:pPr>
              <w:pBdr>
                <w:top w:val="nil"/>
                <w:left w:val="nil"/>
                <w:bottom w:val="nil"/>
                <w:right w:val="nil"/>
                <w:between w:val="nil"/>
              </w:pBdr>
              <w:rPr>
                <w:rFonts w:ascii="Times New Roman" w:hAnsi="Times New Roman" w:cs="Times New Roman"/>
                <w:color w:val="000000"/>
                <w:sz w:val="24"/>
                <w:szCs w:val="24"/>
              </w:rPr>
            </w:pPr>
            <w:r w:rsidRPr="000477BE">
              <w:rPr>
                <w:rFonts w:ascii="Times New Roman" w:eastAsia="Times New Roman" w:hAnsi="Times New Roman" w:cs="Times New Roman"/>
                <w:color w:val="000000"/>
                <w:sz w:val="24"/>
                <w:szCs w:val="24"/>
              </w:rPr>
              <w:t xml:space="preserve">Desfășurarea activității de învățare parcurge următoarele etape: </w:t>
            </w:r>
          </w:p>
          <w:p w:rsidR="00DE2F23" w:rsidRPr="000477BE" w:rsidRDefault="00DE2F23" w:rsidP="00F15A03">
            <w:pPr>
              <w:numPr>
                <w:ilvl w:val="0"/>
                <w:numId w:val="8"/>
              </w:numPr>
              <w:pBdr>
                <w:top w:val="nil"/>
                <w:left w:val="nil"/>
                <w:bottom w:val="nil"/>
                <w:right w:val="nil"/>
                <w:between w:val="nil"/>
              </w:pBdr>
              <w:spacing w:after="0" w:line="240" w:lineRule="auto"/>
              <w:jc w:val="both"/>
              <w:rPr>
                <w:rFonts w:ascii="Times New Roman" w:hAnsi="Times New Roman" w:cs="Times New Roman"/>
                <w:color w:val="000000"/>
                <w:sz w:val="24"/>
                <w:szCs w:val="24"/>
              </w:rPr>
            </w:pPr>
            <w:r w:rsidRPr="000477BE">
              <w:rPr>
                <w:rFonts w:ascii="Times New Roman" w:eastAsia="Times New Roman" w:hAnsi="Times New Roman" w:cs="Times New Roman"/>
                <w:color w:val="000000"/>
                <w:sz w:val="24"/>
                <w:szCs w:val="24"/>
              </w:rPr>
              <w:t xml:space="preserve">elevii citesc în ștafetă definițiile judecății de valoare, precum și fragmentul din studiul critic „Direcția nouă în proza și poezia română”, reprodus la pp. 161-162; </w:t>
            </w:r>
          </w:p>
          <w:p w:rsidR="00DE2F23" w:rsidRPr="000477BE" w:rsidRDefault="00DE2F23" w:rsidP="00F15A03">
            <w:pPr>
              <w:numPr>
                <w:ilvl w:val="0"/>
                <w:numId w:val="8"/>
              </w:numPr>
              <w:pBdr>
                <w:top w:val="nil"/>
                <w:left w:val="nil"/>
                <w:bottom w:val="nil"/>
                <w:right w:val="nil"/>
                <w:between w:val="nil"/>
              </w:pBdr>
              <w:spacing w:after="0" w:line="240" w:lineRule="auto"/>
              <w:jc w:val="both"/>
              <w:rPr>
                <w:rFonts w:ascii="Times New Roman" w:hAnsi="Times New Roman" w:cs="Times New Roman"/>
                <w:color w:val="000000"/>
                <w:sz w:val="24"/>
                <w:szCs w:val="24"/>
              </w:rPr>
            </w:pPr>
            <w:r w:rsidRPr="000477BE">
              <w:rPr>
                <w:rFonts w:ascii="Times New Roman" w:eastAsia="Times New Roman" w:hAnsi="Times New Roman" w:cs="Times New Roman"/>
                <w:color w:val="000000"/>
                <w:sz w:val="24"/>
                <w:szCs w:val="24"/>
              </w:rPr>
              <w:t xml:space="preserve">La solicitarea profesorului, frontal, se vor identifica sensurile unor cuvinte/ sintagme din text, cum ar fi: „eminent”, „renaștere literară”, „timp modern”, „reînviat” ș.a.; </w:t>
            </w:r>
          </w:p>
          <w:p w:rsidR="00DE2F23" w:rsidRPr="000477BE" w:rsidRDefault="00DE2F23" w:rsidP="00F15A03">
            <w:pPr>
              <w:numPr>
                <w:ilvl w:val="0"/>
                <w:numId w:val="8"/>
              </w:numPr>
              <w:pBdr>
                <w:top w:val="nil"/>
                <w:left w:val="nil"/>
                <w:bottom w:val="nil"/>
                <w:right w:val="nil"/>
                <w:between w:val="nil"/>
              </w:pBdr>
              <w:spacing w:after="0" w:line="240" w:lineRule="auto"/>
              <w:jc w:val="both"/>
              <w:rPr>
                <w:rFonts w:ascii="Times New Roman" w:hAnsi="Times New Roman" w:cs="Times New Roman"/>
                <w:color w:val="000000"/>
                <w:sz w:val="24"/>
                <w:szCs w:val="24"/>
              </w:rPr>
            </w:pPr>
            <w:r w:rsidRPr="000477BE">
              <w:rPr>
                <w:rFonts w:ascii="Times New Roman" w:eastAsia="Times New Roman" w:hAnsi="Times New Roman" w:cs="Times New Roman"/>
                <w:color w:val="000000"/>
                <w:sz w:val="24"/>
                <w:szCs w:val="24"/>
              </w:rPr>
              <w:t>elevii dau exemple de judecăți de valoare referitoare la opere literare/ melodii/ filme din experiența lor culturală;</w:t>
            </w:r>
          </w:p>
          <w:p w:rsidR="00DE2F23" w:rsidRPr="000477BE" w:rsidRDefault="00DE2F23" w:rsidP="00F15A03">
            <w:pPr>
              <w:numPr>
                <w:ilvl w:val="0"/>
                <w:numId w:val="8"/>
              </w:numPr>
              <w:pBdr>
                <w:top w:val="nil"/>
                <w:left w:val="nil"/>
                <w:bottom w:val="nil"/>
                <w:right w:val="nil"/>
                <w:between w:val="nil"/>
              </w:pBdr>
              <w:spacing w:after="0" w:line="240" w:lineRule="auto"/>
              <w:jc w:val="both"/>
              <w:rPr>
                <w:rFonts w:ascii="Times New Roman" w:hAnsi="Times New Roman" w:cs="Times New Roman"/>
                <w:color w:val="000000"/>
                <w:sz w:val="24"/>
                <w:szCs w:val="24"/>
              </w:rPr>
            </w:pPr>
            <w:r w:rsidRPr="000477BE">
              <w:rPr>
                <w:rFonts w:ascii="Times New Roman" w:eastAsia="Times New Roman" w:hAnsi="Times New Roman" w:cs="Times New Roman"/>
                <w:color w:val="000000"/>
                <w:sz w:val="24"/>
                <w:szCs w:val="24"/>
              </w:rPr>
              <w:t>rezolvarea exercițiilor 1 și 2 de la p. 162.</w:t>
            </w:r>
          </w:p>
        </w:tc>
      </w:tr>
      <w:tr w:rsidR="00DE2F23" w:rsidRPr="000477BE" w:rsidTr="00F15A03">
        <w:tc>
          <w:tcPr>
            <w:tcW w:w="2680" w:type="dxa"/>
            <w:tcMar>
              <w:top w:w="100" w:type="dxa"/>
              <w:left w:w="100" w:type="dxa"/>
              <w:bottom w:w="100" w:type="dxa"/>
              <w:right w:w="100" w:type="dxa"/>
            </w:tcMar>
          </w:tcPr>
          <w:p w:rsidR="00DE2F23" w:rsidRPr="000477BE" w:rsidRDefault="00DE2F23" w:rsidP="00F15A03">
            <w:pPr>
              <w:widowControl w:val="0"/>
              <w:rPr>
                <w:rFonts w:ascii="Times New Roman" w:hAnsi="Times New Roman" w:cs="Times New Roman"/>
                <w:b/>
                <w:bCs/>
                <w:sz w:val="24"/>
                <w:szCs w:val="24"/>
              </w:rPr>
            </w:pPr>
            <w:r w:rsidRPr="000477BE">
              <w:rPr>
                <w:rFonts w:ascii="Times New Roman" w:hAnsi="Times New Roman" w:cs="Times New Roman"/>
                <w:b/>
                <w:bCs/>
                <w:sz w:val="24"/>
                <w:szCs w:val="24"/>
              </w:rPr>
              <w:t>Extinderi sau dezvoltări ale activității (opțional)</w:t>
            </w:r>
          </w:p>
        </w:tc>
        <w:tc>
          <w:tcPr>
            <w:tcW w:w="6938" w:type="dxa"/>
            <w:tcMar>
              <w:top w:w="100" w:type="dxa"/>
              <w:left w:w="100" w:type="dxa"/>
              <w:bottom w:w="100" w:type="dxa"/>
              <w:right w:w="100" w:type="dxa"/>
            </w:tcMar>
          </w:tcPr>
          <w:p w:rsidR="00DE2F23" w:rsidRPr="000477BE" w:rsidRDefault="00DE2F23" w:rsidP="00F15A03">
            <w:pPr>
              <w:widowControl w:val="0"/>
              <w:jc w:val="both"/>
              <w:rPr>
                <w:rFonts w:ascii="Times New Roman" w:hAnsi="Times New Roman" w:cs="Times New Roman"/>
                <w:sz w:val="24"/>
                <w:szCs w:val="24"/>
              </w:rPr>
            </w:pPr>
            <w:r w:rsidRPr="000477BE">
              <w:rPr>
                <w:rFonts w:ascii="Times New Roman" w:hAnsi="Times New Roman" w:cs="Times New Roman"/>
                <w:sz w:val="24"/>
                <w:szCs w:val="24"/>
              </w:rPr>
              <w:t>Elevii vor redacta acasă un comentariu în care să precizeze, pe baza unor exemple, dacă felul în care este înțeles Eminescu este caracteristic pentru epoca respectivă sau rămâne valabil și-n alte epoci.</w:t>
            </w:r>
          </w:p>
        </w:tc>
      </w:tr>
      <w:tr w:rsidR="00DE2F23" w:rsidRPr="000477BE" w:rsidTr="00F15A03">
        <w:trPr>
          <w:trHeight w:val="281"/>
        </w:trPr>
        <w:tc>
          <w:tcPr>
            <w:tcW w:w="9618" w:type="dxa"/>
            <w:gridSpan w:val="2"/>
            <w:shd w:val="clear" w:color="auto" w:fill="C1E4F5"/>
            <w:tcMar>
              <w:top w:w="100" w:type="dxa"/>
              <w:left w:w="100" w:type="dxa"/>
              <w:bottom w:w="100" w:type="dxa"/>
              <w:right w:w="100" w:type="dxa"/>
            </w:tcMar>
          </w:tcPr>
          <w:p w:rsidR="00DE2F23" w:rsidRPr="000477BE" w:rsidRDefault="00DE2F23" w:rsidP="00F15A03">
            <w:pPr>
              <w:widowControl w:val="0"/>
              <w:ind w:left="720"/>
              <w:jc w:val="both"/>
              <w:rPr>
                <w:rFonts w:ascii="Times New Roman" w:hAnsi="Times New Roman" w:cs="Times New Roman"/>
                <w:b/>
                <w:bCs/>
                <w:sz w:val="24"/>
                <w:szCs w:val="24"/>
              </w:rPr>
            </w:pPr>
            <w:r w:rsidRPr="000477BE">
              <w:rPr>
                <w:rFonts w:ascii="Times New Roman" w:hAnsi="Times New Roman" w:cs="Times New Roman"/>
                <w:b/>
                <w:bCs/>
                <w:sz w:val="24"/>
                <w:szCs w:val="24"/>
              </w:rPr>
              <w:t>III. Comentarii</w:t>
            </w:r>
          </w:p>
        </w:tc>
      </w:tr>
      <w:tr w:rsidR="00DE2F23" w:rsidRPr="000477BE" w:rsidTr="00F15A03">
        <w:tc>
          <w:tcPr>
            <w:tcW w:w="2680" w:type="dxa"/>
            <w:tcMar>
              <w:top w:w="100" w:type="dxa"/>
              <w:left w:w="100" w:type="dxa"/>
              <w:bottom w:w="100" w:type="dxa"/>
              <w:right w:w="100" w:type="dxa"/>
            </w:tcMar>
          </w:tcPr>
          <w:p w:rsidR="00DE2F23" w:rsidRPr="000477BE" w:rsidRDefault="00DE2F23" w:rsidP="00F15A03">
            <w:pPr>
              <w:widowControl w:val="0"/>
              <w:rPr>
                <w:rFonts w:ascii="Times New Roman" w:hAnsi="Times New Roman" w:cs="Times New Roman"/>
                <w:b/>
                <w:bCs/>
                <w:sz w:val="24"/>
                <w:szCs w:val="24"/>
              </w:rPr>
            </w:pPr>
            <w:r w:rsidRPr="000477BE">
              <w:rPr>
                <w:rFonts w:ascii="Times New Roman" w:hAnsi="Times New Roman" w:cs="Times New Roman"/>
                <w:b/>
                <w:bCs/>
                <w:sz w:val="24"/>
                <w:szCs w:val="24"/>
              </w:rPr>
              <w:t xml:space="preserve">Alte aspecte utile de împărtășit cu privire la realizarea activității de învățare </w:t>
            </w:r>
          </w:p>
        </w:tc>
        <w:tc>
          <w:tcPr>
            <w:tcW w:w="6938" w:type="dxa"/>
            <w:tcMar>
              <w:top w:w="100" w:type="dxa"/>
              <w:left w:w="100" w:type="dxa"/>
              <w:bottom w:w="100" w:type="dxa"/>
              <w:right w:w="100" w:type="dxa"/>
            </w:tcMar>
          </w:tcPr>
          <w:p w:rsidR="00DE2F23" w:rsidRPr="000477BE" w:rsidRDefault="00DE2F23" w:rsidP="00F15A03">
            <w:pPr>
              <w:widowControl w:val="0"/>
              <w:jc w:val="both"/>
              <w:rPr>
                <w:rFonts w:ascii="Times New Roman" w:hAnsi="Times New Roman" w:cs="Times New Roman"/>
                <w:sz w:val="24"/>
                <w:szCs w:val="24"/>
              </w:rPr>
            </w:pPr>
            <w:r w:rsidRPr="000477BE">
              <w:rPr>
                <w:rFonts w:ascii="Times New Roman" w:hAnsi="Times New Roman" w:cs="Times New Roman"/>
                <w:sz w:val="24"/>
                <w:szCs w:val="24"/>
              </w:rPr>
              <w:t>Activitatea permite înțelegerea textului de critică literară, ajută la dezvoltarea gândirii critice.</w:t>
            </w:r>
          </w:p>
        </w:tc>
      </w:tr>
    </w:tbl>
    <w:p w:rsidR="00DE2F23" w:rsidRPr="000477BE" w:rsidRDefault="00DE2F23" w:rsidP="00DE2F23">
      <w:pPr>
        <w:ind w:left="720"/>
        <w:jc w:val="both"/>
        <w:rPr>
          <w:rFonts w:ascii="Times New Roman" w:hAnsi="Times New Roman" w:cs="Times New Roman"/>
          <w:b/>
          <w:bCs/>
          <w:sz w:val="24"/>
          <w:szCs w:val="24"/>
        </w:rPr>
      </w:pPr>
    </w:p>
    <w:p w:rsidR="00DE2F23" w:rsidRPr="000477BE" w:rsidRDefault="00DE2F23" w:rsidP="00DE2F23">
      <w:pPr>
        <w:rPr>
          <w:rFonts w:ascii="Times New Roman" w:hAnsi="Times New Roman" w:cs="Times New Roman"/>
          <w:sz w:val="24"/>
          <w:szCs w:val="24"/>
        </w:rPr>
      </w:pPr>
    </w:p>
    <w:p w:rsidR="00DE2F23" w:rsidRPr="000477BE" w:rsidRDefault="00DE2F23" w:rsidP="00DE2F23">
      <w:pPr>
        <w:rPr>
          <w:rFonts w:ascii="Times New Roman" w:hAnsi="Times New Roman" w:cs="Times New Roman"/>
          <w:sz w:val="24"/>
          <w:szCs w:val="24"/>
        </w:rPr>
      </w:pPr>
    </w:p>
    <w:p w:rsidR="005F0A1E" w:rsidRPr="000477BE" w:rsidRDefault="005F0A1E" w:rsidP="005F0A1E">
      <w:pPr>
        <w:ind w:left="1416" w:hanging="1416"/>
        <w:jc w:val="center"/>
        <w:rPr>
          <w:rFonts w:ascii="Times New Roman" w:hAnsi="Times New Roman" w:cs="Times New Roman"/>
          <w:b/>
          <w:bCs/>
          <w:i/>
          <w:iCs/>
          <w:sz w:val="24"/>
          <w:szCs w:val="24"/>
        </w:rPr>
      </w:pPr>
    </w:p>
    <w:p w:rsidR="003325FA" w:rsidRPr="000477BE" w:rsidRDefault="003325FA" w:rsidP="005F0A1E">
      <w:pPr>
        <w:pBdr>
          <w:top w:val="nil"/>
          <w:left w:val="nil"/>
          <w:bottom w:val="nil"/>
          <w:right w:val="nil"/>
          <w:between w:val="nil"/>
        </w:pBdr>
        <w:rPr>
          <w:rFonts w:ascii="Times New Roman" w:hAnsi="Times New Roman" w:cs="Times New Roman"/>
          <w:color w:val="000000"/>
          <w:sz w:val="24"/>
          <w:szCs w:val="24"/>
        </w:rPr>
      </w:pPr>
    </w:p>
    <w:p w:rsidR="003325FA" w:rsidRPr="000477BE" w:rsidRDefault="003325FA" w:rsidP="003325FA">
      <w:pPr>
        <w:rPr>
          <w:rFonts w:ascii="Times New Roman" w:hAnsi="Times New Roman" w:cs="Times New Roman"/>
          <w:b/>
          <w:sz w:val="24"/>
          <w:szCs w:val="24"/>
        </w:rPr>
      </w:pPr>
    </w:p>
    <w:p w:rsidR="003325FA" w:rsidRPr="000477BE" w:rsidRDefault="00660589" w:rsidP="003325FA">
      <w:pPr>
        <w:rPr>
          <w:rFonts w:ascii="Times New Roman" w:hAnsi="Times New Roman" w:cs="Times New Roman"/>
          <w:i/>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Activitate de învățare (10</w:t>
      </w:r>
      <w:r w:rsidR="003325FA" w:rsidRPr="000477BE">
        <w:rPr>
          <w:rFonts w:ascii="Times New Roman" w:hAnsi="Times New Roman" w:cs="Times New Roman"/>
          <w:b/>
          <w:sz w:val="24"/>
          <w:szCs w:val="24"/>
        </w:rPr>
        <w:t>)</w:t>
      </w:r>
      <w:r w:rsidR="000477BE" w:rsidRPr="000477BE">
        <w:rPr>
          <w:rFonts w:ascii="Times New Roman" w:hAnsi="Times New Roman" w:cs="Times New Roman"/>
          <w:b/>
          <w:sz w:val="24"/>
          <w:szCs w:val="24"/>
        </w:rPr>
        <w:t xml:space="preserve"> – </w:t>
      </w:r>
      <w:r w:rsidR="000477BE" w:rsidRPr="000E2BF5">
        <w:rPr>
          <w:rFonts w:ascii="Times New Roman" w:hAnsi="Times New Roman" w:cs="Times New Roman"/>
          <w:sz w:val="24"/>
          <w:szCs w:val="24"/>
        </w:rPr>
        <w:t>Realismul. I.L. Caragiale</w:t>
      </w:r>
      <w:r w:rsidR="000477BE" w:rsidRPr="000477BE">
        <w:rPr>
          <w:rFonts w:ascii="Times New Roman" w:hAnsi="Times New Roman" w:cs="Times New Roman"/>
          <w:b/>
          <w:sz w:val="24"/>
          <w:szCs w:val="24"/>
        </w:rPr>
        <w:t xml:space="preserve">, </w:t>
      </w:r>
      <w:r w:rsidR="000477BE">
        <w:rPr>
          <w:rFonts w:ascii="Times New Roman" w:hAnsi="Times New Roman" w:cs="Times New Roman"/>
          <w:i/>
          <w:sz w:val="24"/>
          <w:szCs w:val="24"/>
        </w:rPr>
        <w:t>O scrisoare pierdută</w:t>
      </w:r>
    </w:p>
    <w:p w:rsidR="003325FA" w:rsidRPr="000477BE" w:rsidRDefault="003325FA" w:rsidP="003325FA">
      <w:pPr>
        <w:rPr>
          <w:rFonts w:ascii="Times New Roman" w:hAnsi="Times New Roman" w:cs="Times New Roman"/>
          <w:b/>
          <w:sz w:val="24"/>
          <w:szCs w:val="24"/>
        </w:rPr>
      </w:pPr>
    </w:p>
    <w:p w:rsidR="003325FA" w:rsidRPr="000477BE" w:rsidRDefault="003325FA" w:rsidP="003325FA">
      <w:pPr>
        <w:rPr>
          <w:rFonts w:ascii="Times New Roman" w:hAnsi="Times New Roman" w:cs="Times New Roman"/>
          <w:b/>
          <w:sz w:val="24"/>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2509"/>
        <w:gridCol w:w="6497"/>
      </w:tblGrid>
      <w:tr w:rsidR="003325FA" w:rsidRPr="000477BE" w:rsidTr="00010EB0">
        <w:tc>
          <w:tcPr>
            <w:tcW w:w="5000" w:type="pct"/>
            <w:gridSpan w:val="2"/>
            <w:shd w:val="clear" w:color="auto" w:fill="DEEAF6" w:themeFill="accent1" w:themeFillTint="33"/>
            <w:tcMar>
              <w:top w:w="100" w:type="dxa"/>
              <w:left w:w="100" w:type="dxa"/>
              <w:bottom w:w="100" w:type="dxa"/>
              <w:right w:w="100" w:type="dxa"/>
            </w:tcMar>
          </w:tcPr>
          <w:p w:rsidR="003325FA" w:rsidRPr="000477BE" w:rsidRDefault="003325FA" w:rsidP="00010EB0">
            <w:pPr>
              <w:widowControl w:val="0"/>
              <w:pBdr>
                <w:top w:val="nil"/>
                <w:left w:val="nil"/>
                <w:bottom w:val="nil"/>
                <w:right w:val="nil"/>
                <w:between w:val="nil"/>
              </w:pBdr>
              <w:ind w:left="720"/>
              <w:rPr>
                <w:rFonts w:ascii="Times New Roman" w:hAnsi="Times New Roman" w:cs="Times New Roman"/>
                <w:b/>
                <w:bCs/>
                <w:sz w:val="24"/>
                <w:szCs w:val="24"/>
              </w:rPr>
            </w:pPr>
            <w:r w:rsidRPr="000477BE">
              <w:rPr>
                <w:rFonts w:ascii="Times New Roman" w:hAnsi="Times New Roman" w:cs="Times New Roman"/>
                <w:b/>
                <w:bCs/>
                <w:sz w:val="24"/>
                <w:szCs w:val="24"/>
              </w:rPr>
              <w:t xml:space="preserve">I. Date generale </w:t>
            </w:r>
          </w:p>
        </w:tc>
      </w:tr>
      <w:tr w:rsidR="003325FA" w:rsidRPr="000477BE" w:rsidTr="00010EB0">
        <w:tc>
          <w:tcPr>
            <w:tcW w:w="1393" w:type="pct"/>
            <w:tcMar>
              <w:top w:w="100" w:type="dxa"/>
              <w:left w:w="100" w:type="dxa"/>
              <w:bottom w:w="100" w:type="dxa"/>
              <w:right w:w="100" w:type="dxa"/>
            </w:tcMar>
          </w:tcPr>
          <w:p w:rsidR="003325FA" w:rsidRPr="000477BE" w:rsidRDefault="003325FA" w:rsidP="00010EB0">
            <w:pPr>
              <w:widowControl w:val="0"/>
              <w:rPr>
                <w:rFonts w:ascii="Times New Roman" w:hAnsi="Times New Roman" w:cs="Times New Roman"/>
                <w:b/>
                <w:bCs/>
                <w:sz w:val="24"/>
                <w:szCs w:val="24"/>
              </w:rPr>
            </w:pPr>
            <w:r w:rsidRPr="000477BE">
              <w:rPr>
                <w:rFonts w:ascii="Times New Roman" w:hAnsi="Times New Roman" w:cs="Times New Roman"/>
                <w:b/>
                <w:bCs/>
                <w:sz w:val="24"/>
                <w:szCs w:val="24"/>
              </w:rPr>
              <w:t>Titlul activității de învățare/ activitatea de învățare vizată</w:t>
            </w:r>
          </w:p>
        </w:tc>
        <w:tc>
          <w:tcPr>
            <w:tcW w:w="3607" w:type="pct"/>
            <w:tcMar>
              <w:top w:w="100" w:type="dxa"/>
              <w:left w:w="100" w:type="dxa"/>
              <w:bottom w:w="100" w:type="dxa"/>
              <w:right w:w="100" w:type="dxa"/>
            </w:tcMar>
          </w:tcPr>
          <w:p w:rsidR="003325FA" w:rsidRPr="000477BE" w:rsidRDefault="003325FA" w:rsidP="00010EB0">
            <w:pPr>
              <w:widowControl w:val="0"/>
              <w:pBdr>
                <w:top w:val="nil"/>
                <w:left w:val="nil"/>
                <w:bottom w:val="nil"/>
                <w:right w:val="nil"/>
                <w:between w:val="nil"/>
              </w:pBdr>
              <w:rPr>
                <w:rFonts w:ascii="Times New Roman" w:hAnsi="Times New Roman" w:cs="Times New Roman"/>
                <w:sz w:val="24"/>
                <w:szCs w:val="24"/>
              </w:rPr>
            </w:pPr>
            <w:r w:rsidRPr="000477BE">
              <w:rPr>
                <w:rFonts w:ascii="Times New Roman" w:hAnsi="Times New Roman" w:cs="Times New Roman"/>
                <w:sz w:val="24"/>
                <w:szCs w:val="24"/>
              </w:rPr>
              <w:t>Realismul – reprezentarea realității</w:t>
            </w:r>
          </w:p>
          <w:p w:rsidR="003325FA" w:rsidRPr="000477BE" w:rsidRDefault="003325FA" w:rsidP="00010EB0">
            <w:pPr>
              <w:widowControl w:val="0"/>
              <w:pBdr>
                <w:top w:val="nil"/>
                <w:left w:val="nil"/>
                <w:bottom w:val="nil"/>
                <w:right w:val="nil"/>
                <w:between w:val="nil"/>
              </w:pBdr>
              <w:jc w:val="both"/>
              <w:rPr>
                <w:rFonts w:ascii="Times New Roman" w:hAnsi="Times New Roman" w:cs="Times New Roman"/>
                <w:i/>
                <w:sz w:val="24"/>
                <w:szCs w:val="24"/>
              </w:rPr>
            </w:pPr>
            <w:r w:rsidRPr="000477BE">
              <w:rPr>
                <w:rFonts w:ascii="Times New Roman" w:hAnsi="Times New Roman" w:cs="Times New Roman"/>
                <w:sz w:val="24"/>
                <w:szCs w:val="24"/>
              </w:rPr>
              <w:t xml:space="preserve">I.L. Caragiale, </w:t>
            </w:r>
            <w:r w:rsidRPr="000477BE">
              <w:rPr>
                <w:rFonts w:ascii="Times New Roman" w:hAnsi="Times New Roman" w:cs="Times New Roman"/>
                <w:i/>
                <w:sz w:val="24"/>
                <w:szCs w:val="24"/>
              </w:rPr>
              <w:t>O scrisoare pierdută</w:t>
            </w:r>
          </w:p>
        </w:tc>
      </w:tr>
      <w:tr w:rsidR="003325FA" w:rsidRPr="000477BE" w:rsidTr="00010EB0">
        <w:tc>
          <w:tcPr>
            <w:tcW w:w="1393" w:type="pct"/>
            <w:tcMar>
              <w:top w:w="100" w:type="dxa"/>
              <w:left w:w="100" w:type="dxa"/>
              <w:bottom w:w="100" w:type="dxa"/>
              <w:right w:w="100" w:type="dxa"/>
            </w:tcMar>
          </w:tcPr>
          <w:p w:rsidR="003325FA" w:rsidRPr="000477BE" w:rsidRDefault="003325FA" w:rsidP="00010EB0">
            <w:pPr>
              <w:widowControl w:val="0"/>
              <w:rPr>
                <w:rFonts w:ascii="Times New Roman" w:hAnsi="Times New Roman" w:cs="Times New Roman"/>
                <w:b/>
                <w:bCs/>
                <w:sz w:val="24"/>
                <w:szCs w:val="24"/>
              </w:rPr>
            </w:pPr>
            <w:r w:rsidRPr="000477BE">
              <w:rPr>
                <w:rFonts w:ascii="Times New Roman" w:hAnsi="Times New Roman" w:cs="Times New Roman"/>
                <w:b/>
                <w:bCs/>
                <w:sz w:val="24"/>
                <w:szCs w:val="24"/>
              </w:rPr>
              <w:t>Disciplina</w:t>
            </w:r>
          </w:p>
        </w:tc>
        <w:tc>
          <w:tcPr>
            <w:tcW w:w="3607" w:type="pct"/>
            <w:tcMar>
              <w:top w:w="100" w:type="dxa"/>
              <w:left w:w="100" w:type="dxa"/>
              <w:bottom w:w="100" w:type="dxa"/>
              <w:right w:w="100" w:type="dxa"/>
            </w:tcMar>
          </w:tcPr>
          <w:p w:rsidR="003325FA" w:rsidRPr="000477BE" w:rsidRDefault="003325FA" w:rsidP="00010EB0">
            <w:pPr>
              <w:widowControl w:val="0"/>
              <w:ind w:left="566" w:hanging="566"/>
              <w:rPr>
                <w:rFonts w:ascii="Times New Roman" w:hAnsi="Times New Roman" w:cs="Times New Roman"/>
                <w:bCs/>
                <w:sz w:val="24"/>
                <w:szCs w:val="24"/>
              </w:rPr>
            </w:pPr>
            <w:r w:rsidRPr="000477BE">
              <w:rPr>
                <w:rFonts w:ascii="Times New Roman" w:hAnsi="Times New Roman" w:cs="Times New Roman"/>
                <w:bCs/>
                <w:sz w:val="24"/>
                <w:szCs w:val="24"/>
              </w:rPr>
              <w:t>Limba și literatura română</w:t>
            </w:r>
          </w:p>
        </w:tc>
      </w:tr>
      <w:tr w:rsidR="003325FA" w:rsidRPr="000477BE" w:rsidTr="00010EB0">
        <w:tc>
          <w:tcPr>
            <w:tcW w:w="1393" w:type="pct"/>
            <w:tcMar>
              <w:top w:w="100" w:type="dxa"/>
              <w:left w:w="100" w:type="dxa"/>
              <w:bottom w:w="100" w:type="dxa"/>
              <w:right w:w="100" w:type="dxa"/>
            </w:tcMar>
          </w:tcPr>
          <w:p w:rsidR="003325FA" w:rsidRPr="000477BE" w:rsidRDefault="003325FA" w:rsidP="00010EB0">
            <w:pPr>
              <w:widowControl w:val="0"/>
              <w:rPr>
                <w:rFonts w:ascii="Times New Roman" w:hAnsi="Times New Roman" w:cs="Times New Roman"/>
                <w:b/>
                <w:bCs/>
                <w:sz w:val="24"/>
                <w:szCs w:val="24"/>
              </w:rPr>
            </w:pPr>
            <w:r w:rsidRPr="000477BE">
              <w:rPr>
                <w:rFonts w:ascii="Times New Roman" w:hAnsi="Times New Roman" w:cs="Times New Roman"/>
                <w:b/>
                <w:bCs/>
                <w:sz w:val="24"/>
                <w:szCs w:val="24"/>
              </w:rPr>
              <w:t>Clasa</w:t>
            </w:r>
          </w:p>
        </w:tc>
        <w:tc>
          <w:tcPr>
            <w:tcW w:w="3607" w:type="pct"/>
            <w:tcMar>
              <w:top w:w="100" w:type="dxa"/>
              <w:left w:w="100" w:type="dxa"/>
              <w:bottom w:w="100" w:type="dxa"/>
              <w:right w:w="100" w:type="dxa"/>
            </w:tcMar>
          </w:tcPr>
          <w:p w:rsidR="003325FA" w:rsidRPr="000477BE" w:rsidRDefault="003325FA" w:rsidP="00010EB0">
            <w:pPr>
              <w:widowControl w:val="0"/>
              <w:rPr>
                <w:rFonts w:ascii="Times New Roman" w:hAnsi="Times New Roman" w:cs="Times New Roman"/>
                <w:bCs/>
                <w:sz w:val="24"/>
                <w:szCs w:val="24"/>
              </w:rPr>
            </w:pPr>
            <w:r w:rsidRPr="000477BE">
              <w:rPr>
                <w:rFonts w:ascii="Times New Roman" w:hAnsi="Times New Roman" w:cs="Times New Roman"/>
                <w:bCs/>
                <w:sz w:val="24"/>
                <w:szCs w:val="24"/>
              </w:rPr>
              <w:t>a IX-a ...</w:t>
            </w:r>
          </w:p>
        </w:tc>
      </w:tr>
      <w:tr w:rsidR="003325FA" w:rsidRPr="000477BE" w:rsidTr="00010EB0">
        <w:tc>
          <w:tcPr>
            <w:tcW w:w="1393" w:type="pct"/>
            <w:tcMar>
              <w:top w:w="100" w:type="dxa"/>
              <w:left w:w="100" w:type="dxa"/>
              <w:bottom w:w="100" w:type="dxa"/>
              <w:right w:w="100" w:type="dxa"/>
            </w:tcMar>
          </w:tcPr>
          <w:p w:rsidR="003325FA" w:rsidRPr="000477BE" w:rsidRDefault="003325FA" w:rsidP="00010EB0">
            <w:pPr>
              <w:widowControl w:val="0"/>
              <w:rPr>
                <w:rFonts w:ascii="Times New Roman" w:hAnsi="Times New Roman" w:cs="Times New Roman"/>
                <w:b/>
                <w:bCs/>
                <w:sz w:val="24"/>
                <w:szCs w:val="24"/>
              </w:rPr>
            </w:pPr>
            <w:r w:rsidRPr="000477BE">
              <w:rPr>
                <w:rFonts w:ascii="Times New Roman" w:hAnsi="Times New Roman" w:cs="Times New Roman"/>
                <w:b/>
                <w:bCs/>
                <w:sz w:val="24"/>
                <w:szCs w:val="24"/>
              </w:rPr>
              <w:t>Profesor</w:t>
            </w:r>
          </w:p>
        </w:tc>
        <w:tc>
          <w:tcPr>
            <w:tcW w:w="3607" w:type="pct"/>
            <w:tcMar>
              <w:top w:w="100" w:type="dxa"/>
              <w:left w:w="100" w:type="dxa"/>
              <w:bottom w:w="100" w:type="dxa"/>
              <w:right w:w="100" w:type="dxa"/>
            </w:tcMar>
          </w:tcPr>
          <w:p w:rsidR="003325FA" w:rsidRPr="000477BE" w:rsidRDefault="003325FA" w:rsidP="00010EB0">
            <w:pPr>
              <w:widowControl w:val="0"/>
              <w:ind w:left="566" w:hanging="566"/>
              <w:rPr>
                <w:rFonts w:ascii="Times New Roman" w:hAnsi="Times New Roman" w:cs="Times New Roman"/>
                <w:bCs/>
                <w:sz w:val="24"/>
                <w:szCs w:val="24"/>
              </w:rPr>
            </w:pPr>
            <w:r w:rsidRPr="000477BE">
              <w:rPr>
                <w:rFonts w:ascii="Times New Roman" w:hAnsi="Times New Roman" w:cs="Times New Roman"/>
                <w:bCs/>
                <w:sz w:val="24"/>
                <w:szCs w:val="24"/>
              </w:rPr>
              <w:t>...</w:t>
            </w:r>
          </w:p>
        </w:tc>
      </w:tr>
      <w:tr w:rsidR="003325FA" w:rsidRPr="000477BE" w:rsidTr="00010EB0">
        <w:tc>
          <w:tcPr>
            <w:tcW w:w="5000" w:type="pct"/>
            <w:gridSpan w:val="2"/>
            <w:shd w:val="clear" w:color="auto" w:fill="DEEAF6" w:themeFill="accent1" w:themeFillTint="33"/>
            <w:tcMar>
              <w:top w:w="100" w:type="dxa"/>
              <w:left w:w="100" w:type="dxa"/>
              <w:bottom w:w="100" w:type="dxa"/>
              <w:right w:w="100" w:type="dxa"/>
            </w:tcMar>
          </w:tcPr>
          <w:p w:rsidR="003325FA" w:rsidRPr="000477BE" w:rsidRDefault="003325FA" w:rsidP="00010EB0">
            <w:pPr>
              <w:widowControl w:val="0"/>
              <w:ind w:left="720"/>
              <w:rPr>
                <w:rFonts w:ascii="Times New Roman" w:hAnsi="Times New Roman" w:cs="Times New Roman"/>
                <w:b/>
                <w:bCs/>
                <w:sz w:val="24"/>
                <w:szCs w:val="24"/>
                <w:lang w:val="en-GB"/>
              </w:rPr>
            </w:pPr>
            <w:r w:rsidRPr="000477BE">
              <w:rPr>
                <w:rFonts w:ascii="Times New Roman" w:hAnsi="Times New Roman" w:cs="Times New Roman"/>
                <w:b/>
                <w:bCs/>
                <w:sz w:val="24"/>
                <w:szCs w:val="24"/>
              </w:rPr>
              <w:t>II. Prezentarea activității de învățare</w:t>
            </w:r>
          </w:p>
        </w:tc>
      </w:tr>
      <w:tr w:rsidR="003325FA" w:rsidRPr="000477BE" w:rsidTr="00010EB0">
        <w:tc>
          <w:tcPr>
            <w:tcW w:w="1393" w:type="pct"/>
            <w:tcMar>
              <w:top w:w="100" w:type="dxa"/>
              <w:left w:w="100" w:type="dxa"/>
              <w:bottom w:w="100" w:type="dxa"/>
              <w:right w:w="100" w:type="dxa"/>
            </w:tcMar>
          </w:tcPr>
          <w:p w:rsidR="003325FA" w:rsidRPr="000477BE" w:rsidRDefault="003325FA" w:rsidP="00010EB0">
            <w:pPr>
              <w:widowControl w:val="0"/>
              <w:rPr>
                <w:rFonts w:ascii="Times New Roman" w:hAnsi="Times New Roman" w:cs="Times New Roman"/>
                <w:b/>
                <w:bCs/>
                <w:sz w:val="24"/>
                <w:szCs w:val="24"/>
              </w:rPr>
            </w:pPr>
            <w:r w:rsidRPr="000477BE">
              <w:rPr>
                <w:rFonts w:ascii="Times New Roman" w:hAnsi="Times New Roman" w:cs="Times New Roman"/>
                <w:b/>
                <w:bCs/>
                <w:sz w:val="24"/>
                <w:szCs w:val="24"/>
              </w:rPr>
              <w:t>Competența specifică vizată</w:t>
            </w:r>
          </w:p>
        </w:tc>
        <w:tc>
          <w:tcPr>
            <w:tcW w:w="3607" w:type="pct"/>
            <w:tcMar>
              <w:top w:w="100" w:type="dxa"/>
              <w:left w:w="100" w:type="dxa"/>
              <w:bottom w:w="100" w:type="dxa"/>
              <w:right w:w="100" w:type="dxa"/>
            </w:tcMar>
          </w:tcPr>
          <w:p w:rsidR="003325FA" w:rsidRPr="000477BE" w:rsidRDefault="003325FA" w:rsidP="00010EB0">
            <w:pPr>
              <w:jc w:val="both"/>
              <w:rPr>
                <w:rFonts w:ascii="Times New Roman" w:eastAsia="Calibri" w:hAnsi="Times New Roman" w:cs="Times New Roman"/>
                <w:sz w:val="24"/>
                <w:szCs w:val="24"/>
              </w:rPr>
            </w:pPr>
            <w:r w:rsidRPr="000477BE">
              <w:rPr>
                <w:rFonts w:ascii="Times New Roman" w:eastAsia="Calibri" w:hAnsi="Times New Roman" w:cs="Times New Roman"/>
                <w:sz w:val="24"/>
                <w:szCs w:val="24"/>
              </w:rPr>
              <w:t>1.3. Valorificarea unor modalități diverse de interpretare textuală (contextuală, tematică, stilistică etc.) a unui text pentru evidențierea sensurilor plurale</w:t>
            </w:r>
          </w:p>
        </w:tc>
      </w:tr>
      <w:tr w:rsidR="003325FA" w:rsidRPr="000477BE" w:rsidTr="00010EB0">
        <w:tc>
          <w:tcPr>
            <w:tcW w:w="1393" w:type="pct"/>
            <w:tcMar>
              <w:top w:w="100" w:type="dxa"/>
              <w:left w:w="100" w:type="dxa"/>
              <w:bottom w:w="100" w:type="dxa"/>
              <w:right w:w="100" w:type="dxa"/>
            </w:tcMar>
          </w:tcPr>
          <w:p w:rsidR="003325FA" w:rsidRPr="000477BE" w:rsidRDefault="003325FA" w:rsidP="00010EB0">
            <w:pPr>
              <w:widowControl w:val="0"/>
              <w:rPr>
                <w:rFonts w:ascii="Times New Roman" w:hAnsi="Times New Roman" w:cs="Times New Roman"/>
                <w:b/>
                <w:bCs/>
                <w:sz w:val="24"/>
                <w:szCs w:val="24"/>
              </w:rPr>
            </w:pPr>
            <w:r w:rsidRPr="000477BE">
              <w:rPr>
                <w:rFonts w:ascii="Times New Roman" w:hAnsi="Times New Roman" w:cs="Times New Roman"/>
                <w:b/>
                <w:bCs/>
                <w:sz w:val="24"/>
                <w:szCs w:val="24"/>
              </w:rPr>
              <w:t>Condiții necesare desfășurării activității</w:t>
            </w:r>
          </w:p>
        </w:tc>
        <w:tc>
          <w:tcPr>
            <w:tcW w:w="3607" w:type="pct"/>
            <w:tcMar>
              <w:top w:w="100" w:type="dxa"/>
              <w:left w:w="100" w:type="dxa"/>
              <w:bottom w:w="100" w:type="dxa"/>
              <w:right w:w="100" w:type="dxa"/>
            </w:tcMar>
          </w:tcPr>
          <w:p w:rsidR="003325FA" w:rsidRPr="000477BE" w:rsidRDefault="003325FA" w:rsidP="00010EB0">
            <w:pPr>
              <w:pStyle w:val="CommentText"/>
              <w:jc w:val="both"/>
              <w:rPr>
                <w:bCs/>
                <w:sz w:val="24"/>
                <w:szCs w:val="24"/>
                <w:lang w:val="ro-RO"/>
              </w:rPr>
            </w:pPr>
            <w:r w:rsidRPr="000477BE">
              <w:rPr>
                <w:bCs/>
                <w:sz w:val="24"/>
                <w:szCs w:val="24"/>
                <w:lang w:val="ro-RO"/>
              </w:rPr>
              <w:t>A</w:t>
            </w:r>
            <w:r w:rsidRPr="000477BE">
              <w:rPr>
                <w:rStyle w:val="CommentReference"/>
                <w:sz w:val="24"/>
                <w:szCs w:val="24"/>
                <w:lang w:val="ro-RO"/>
              </w:rPr>
              <w:t>ctivitatea se poate desfășura în sala de clasă dotată cu videoproiector,  în săli dotate cu tablete pentru elevi sau online prin interacțiune zoom/meet/team.</w:t>
            </w:r>
          </w:p>
        </w:tc>
      </w:tr>
      <w:tr w:rsidR="003325FA" w:rsidRPr="000477BE" w:rsidTr="00010EB0">
        <w:tc>
          <w:tcPr>
            <w:tcW w:w="1393" w:type="pct"/>
            <w:tcMar>
              <w:top w:w="100" w:type="dxa"/>
              <w:left w:w="100" w:type="dxa"/>
              <w:bottom w:w="100" w:type="dxa"/>
              <w:right w:w="100" w:type="dxa"/>
            </w:tcMar>
          </w:tcPr>
          <w:p w:rsidR="003325FA" w:rsidRPr="000477BE" w:rsidRDefault="003325FA" w:rsidP="00010EB0">
            <w:pPr>
              <w:widowControl w:val="0"/>
              <w:rPr>
                <w:rFonts w:ascii="Times New Roman" w:hAnsi="Times New Roman" w:cs="Times New Roman"/>
                <w:b/>
                <w:bCs/>
                <w:sz w:val="24"/>
                <w:szCs w:val="24"/>
              </w:rPr>
            </w:pPr>
            <w:r w:rsidRPr="000477BE">
              <w:rPr>
                <w:rFonts w:ascii="Times New Roman" w:hAnsi="Times New Roman" w:cs="Times New Roman"/>
                <w:b/>
                <w:bCs/>
                <w:sz w:val="24"/>
                <w:szCs w:val="24"/>
              </w:rPr>
              <w:t>Contextul de învățare</w:t>
            </w:r>
          </w:p>
        </w:tc>
        <w:tc>
          <w:tcPr>
            <w:tcW w:w="3607" w:type="pct"/>
            <w:tcMar>
              <w:top w:w="100" w:type="dxa"/>
              <w:left w:w="100" w:type="dxa"/>
              <w:bottom w:w="100" w:type="dxa"/>
              <w:right w:w="100" w:type="dxa"/>
            </w:tcMar>
          </w:tcPr>
          <w:p w:rsidR="003325FA" w:rsidRPr="000477BE" w:rsidRDefault="003325FA" w:rsidP="00010EB0">
            <w:pPr>
              <w:widowControl w:val="0"/>
              <w:jc w:val="both"/>
              <w:rPr>
                <w:rFonts w:ascii="Times New Roman" w:hAnsi="Times New Roman" w:cs="Times New Roman"/>
                <w:sz w:val="24"/>
                <w:szCs w:val="24"/>
              </w:rPr>
            </w:pPr>
            <w:r w:rsidRPr="000477BE">
              <w:rPr>
                <w:rFonts w:ascii="Times New Roman" w:hAnsi="Times New Roman" w:cs="Times New Roman"/>
                <w:sz w:val="24"/>
                <w:szCs w:val="24"/>
              </w:rPr>
              <w:t xml:space="preserve">Activitatea are în vedere formarea competenței de interpreta textul literar din perspectiva contextului socioistoric, având în vedere felul în care apare relația dintre literatură și realitate în realism. Etapele formării competenței: </w:t>
            </w:r>
          </w:p>
          <w:p w:rsidR="003325FA" w:rsidRPr="000477BE" w:rsidRDefault="003325FA" w:rsidP="00010EB0">
            <w:pPr>
              <w:widowControl w:val="0"/>
              <w:jc w:val="both"/>
              <w:rPr>
                <w:rFonts w:ascii="Times New Roman" w:hAnsi="Times New Roman" w:cs="Times New Roman"/>
                <w:sz w:val="24"/>
                <w:szCs w:val="24"/>
              </w:rPr>
            </w:pPr>
            <w:r w:rsidRPr="000477BE">
              <w:rPr>
                <w:rFonts w:ascii="Times New Roman" w:hAnsi="Times New Roman" w:cs="Times New Roman"/>
                <w:sz w:val="24"/>
                <w:szCs w:val="24"/>
              </w:rPr>
              <w:t xml:space="preserve">1. Se folosește metoda teatrală a rolurilor în lectura discursului lui Farfuridi din actul al III-lea; </w:t>
            </w:r>
          </w:p>
          <w:p w:rsidR="003325FA" w:rsidRPr="000477BE" w:rsidRDefault="003325FA" w:rsidP="00010EB0">
            <w:pPr>
              <w:widowControl w:val="0"/>
              <w:jc w:val="both"/>
              <w:rPr>
                <w:rFonts w:ascii="Times New Roman" w:hAnsi="Times New Roman" w:cs="Times New Roman"/>
                <w:sz w:val="24"/>
                <w:szCs w:val="24"/>
              </w:rPr>
            </w:pPr>
            <w:r w:rsidRPr="000477BE">
              <w:rPr>
                <w:rFonts w:ascii="Times New Roman" w:hAnsi="Times New Roman" w:cs="Times New Roman"/>
                <w:sz w:val="24"/>
                <w:szCs w:val="24"/>
              </w:rPr>
              <w:t xml:space="preserve">2. Se vizionează fragmentul corespunzător din spectacolul realizat </w:t>
            </w:r>
            <w:r w:rsidRPr="000477BE">
              <w:rPr>
                <w:rFonts w:ascii="Times New Roman" w:hAnsi="Times New Roman" w:cs="Times New Roman"/>
                <w:sz w:val="24"/>
                <w:szCs w:val="24"/>
              </w:rPr>
              <w:lastRenderedPageBreak/>
              <w:t>de Liviu Ciulei în 1982.</w:t>
            </w:r>
          </w:p>
          <w:p w:rsidR="003325FA" w:rsidRPr="000477BE" w:rsidRDefault="003325FA" w:rsidP="00010EB0">
            <w:pPr>
              <w:widowControl w:val="0"/>
              <w:jc w:val="both"/>
              <w:rPr>
                <w:rFonts w:ascii="Times New Roman" w:hAnsi="Times New Roman" w:cs="Times New Roman"/>
                <w:sz w:val="24"/>
                <w:szCs w:val="24"/>
              </w:rPr>
            </w:pPr>
            <w:r w:rsidRPr="000477BE">
              <w:rPr>
                <w:rFonts w:ascii="Times New Roman" w:hAnsi="Times New Roman" w:cs="Times New Roman"/>
                <w:sz w:val="24"/>
                <w:szCs w:val="24"/>
              </w:rPr>
              <w:t>3. Elevii vor prezenta argumentat relația dintre contextul socioistoric și lumea piesei.</w:t>
            </w:r>
          </w:p>
          <w:p w:rsidR="003325FA" w:rsidRPr="000477BE" w:rsidRDefault="003325FA" w:rsidP="00010EB0">
            <w:pPr>
              <w:widowControl w:val="0"/>
              <w:jc w:val="both"/>
              <w:rPr>
                <w:rFonts w:ascii="Times New Roman" w:hAnsi="Times New Roman" w:cs="Times New Roman"/>
                <w:sz w:val="24"/>
                <w:szCs w:val="24"/>
              </w:rPr>
            </w:pPr>
          </w:p>
        </w:tc>
      </w:tr>
      <w:tr w:rsidR="003325FA" w:rsidRPr="000477BE" w:rsidTr="00010EB0">
        <w:tc>
          <w:tcPr>
            <w:tcW w:w="1393" w:type="pct"/>
            <w:tcMar>
              <w:top w:w="100" w:type="dxa"/>
              <w:left w:w="100" w:type="dxa"/>
              <w:bottom w:w="100" w:type="dxa"/>
              <w:right w:w="100" w:type="dxa"/>
            </w:tcMar>
          </w:tcPr>
          <w:p w:rsidR="003325FA" w:rsidRPr="000477BE" w:rsidRDefault="003325FA" w:rsidP="00010EB0">
            <w:pPr>
              <w:widowControl w:val="0"/>
              <w:rPr>
                <w:rFonts w:ascii="Times New Roman" w:hAnsi="Times New Roman" w:cs="Times New Roman"/>
                <w:b/>
                <w:bCs/>
                <w:sz w:val="24"/>
                <w:szCs w:val="24"/>
              </w:rPr>
            </w:pPr>
            <w:r w:rsidRPr="000477BE">
              <w:rPr>
                <w:rFonts w:ascii="Times New Roman" w:hAnsi="Times New Roman" w:cs="Times New Roman"/>
                <w:b/>
                <w:bCs/>
                <w:sz w:val="24"/>
                <w:szCs w:val="24"/>
              </w:rPr>
              <w:lastRenderedPageBreak/>
              <w:t>Timpul alocat</w:t>
            </w:r>
          </w:p>
        </w:tc>
        <w:tc>
          <w:tcPr>
            <w:tcW w:w="3607" w:type="pct"/>
            <w:tcMar>
              <w:top w:w="100" w:type="dxa"/>
              <w:left w:w="100" w:type="dxa"/>
              <w:bottom w:w="100" w:type="dxa"/>
              <w:right w:w="100" w:type="dxa"/>
            </w:tcMar>
          </w:tcPr>
          <w:p w:rsidR="003325FA" w:rsidRPr="000477BE" w:rsidRDefault="003325FA" w:rsidP="00010EB0">
            <w:pPr>
              <w:widowControl w:val="0"/>
              <w:rPr>
                <w:rFonts w:ascii="Times New Roman" w:hAnsi="Times New Roman" w:cs="Times New Roman"/>
                <w:sz w:val="24"/>
                <w:szCs w:val="24"/>
              </w:rPr>
            </w:pPr>
            <w:r w:rsidRPr="000477BE">
              <w:rPr>
                <w:rFonts w:ascii="Times New Roman" w:hAnsi="Times New Roman" w:cs="Times New Roman"/>
                <w:sz w:val="24"/>
                <w:szCs w:val="24"/>
              </w:rPr>
              <w:t>20 de minute</w:t>
            </w:r>
          </w:p>
        </w:tc>
      </w:tr>
      <w:tr w:rsidR="003325FA" w:rsidRPr="000477BE" w:rsidTr="00010EB0">
        <w:tc>
          <w:tcPr>
            <w:tcW w:w="1393" w:type="pct"/>
            <w:tcMar>
              <w:top w:w="100" w:type="dxa"/>
              <w:left w:w="100" w:type="dxa"/>
              <w:bottom w:w="100" w:type="dxa"/>
              <w:right w:w="100" w:type="dxa"/>
            </w:tcMar>
          </w:tcPr>
          <w:p w:rsidR="003325FA" w:rsidRPr="000477BE" w:rsidRDefault="003325FA" w:rsidP="00010EB0">
            <w:pPr>
              <w:widowControl w:val="0"/>
              <w:rPr>
                <w:rFonts w:ascii="Times New Roman" w:hAnsi="Times New Roman" w:cs="Times New Roman"/>
                <w:b/>
                <w:bCs/>
                <w:sz w:val="24"/>
                <w:szCs w:val="24"/>
              </w:rPr>
            </w:pPr>
            <w:r w:rsidRPr="000477BE">
              <w:rPr>
                <w:rFonts w:ascii="Times New Roman" w:hAnsi="Times New Roman" w:cs="Times New Roman"/>
                <w:b/>
                <w:bCs/>
                <w:sz w:val="24"/>
                <w:szCs w:val="24"/>
              </w:rPr>
              <w:t>Descrierea specifică a activității de învățare</w:t>
            </w:r>
          </w:p>
        </w:tc>
        <w:tc>
          <w:tcPr>
            <w:tcW w:w="3607" w:type="pct"/>
            <w:tcMar>
              <w:top w:w="100" w:type="dxa"/>
              <w:left w:w="100" w:type="dxa"/>
              <w:bottom w:w="100" w:type="dxa"/>
              <w:right w:w="100" w:type="dxa"/>
            </w:tcMar>
          </w:tcPr>
          <w:p w:rsidR="003325FA" w:rsidRPr="000477BE" w:rsidRDefault="003325FA" w:rsidP="00010EB0">
            <w:pPr>
              <w:pStyle w:val="CommentText"/>
              <w:rPr>
                <w:sz w:val="24"/>
                <w:szCs w:val="24"/>
                <w:lang w:val="ro-RO"/>
              </w:rPr>
            </w:pPr>
            <w:r w:rsidRPr="000477BE">
              <w:rPr>
                <w:bCs/>
                <w:sz w:val="24"/>
                <w:szCs w:val="24"/>
                <w:lang w:val="ro-RO"/>
              </w:rPr>
              <w:t>Desfășurarea activității de învățare parcurge următoarele etape:</w:t>
            </w:r>
            <w:r w:rsidRPr="000477BE">
              <w:rPr>
                <w:sz w:val="24"/>
                <w:szCs w:val="24"/>
                <w:lang w:val="ro-RO"/>
              </w:rPr>
              <w:t xml:space="preserve"> </w:t>
            </w:r>
          </w:p>
          <w:p w:rsidR="003325FA" w:rsidRPr="000477BE" w:rsidRDefault="003325FA" w:rsidP="003325FA">
            <w:pPr>
              <w:pStyle w:val="CommentText"/>
              <w:numPr>
                <w:ilvl w:val="0"/>
                <w:numId w:val="9"/>
              </w:numPr>
              <w:jc w:val="both"/>
              <w:rPr>
                <w:sz w:val="24"/>
                <w:szCs w:val="24"/>
                <w:lang w:val="ro-RO"/>
              </w:rPr>
            </w:pPr>
            <w:r w:rsidRPr="000477BE">
              <w:rPr>
                <w:sz w:val="24"/>
                <w:szCs w:val="24"/>
                <w:lang w:val="ro-RO"/>
              </w:rPr>
              <w:t>Actualizarea informaților despre realism.</w:t>
            </w:r>
          </w:p>
          <w:p w:rsidR="003325FA" w:rsidRPr="000477BE" w:rsidRDefault="003325FA" w:rsidP="003325FA">
            <w:pPr>
              <w:pStyle w:val="CommentText"/>
              <w:numPr>
                <w:ilvl w:val="0"/>
                <w:numId w:val="9"/>
              </w:numPr>
              <w:jc w:val="both"/>
              <w:rPr>
                <w:sz w:val="24"/>
                <w:szCs w:val="24"/>
                <w:lang w:val="ro-RO"/>
              </w:rPr>
            </w:pPr>
            <w:r w:rsidRPr="000477BE">
              <w:rPr>
                <w:sz w:val="24"/>
                <w:szCs w:val="24"/>
                <w:lang w:val="ro-RO"/>
              </w:rPr>
              <w:t>Lectura discursului lui Farfuridi (fișe cu textul, volume personale).</w:t>
            </w:r>
          </w:p>
          <w:p w:rsidR="003325FA" w:rsidRPr="000477BE" w:rsidRDefault="003325FA" w:rsidP="003325FA">
            <w:pPr>
              <w:pStyle w:val="CommentText"/>
              <w:numPr>
                <w:ilvl w:val="0"/>
                <w:numId w:val="9"/>
              </w:numPr>
              <w:jc w:val="both"/>
              <w:rPr>
                <w:sz w:val="24"/>
                <w:szCs w:val="24"/>
                <w:lang w:val="ro-RO"/>
              </w:rPr>
            </w:pPr>
            <w:r w:rsidRPr="000477BE">
              <w:rPr>
                <w:sz w:val="24"/>
                <w:szCs w:val="24"/>
                <w:lang w:val="ro-RO"/>
              </w:rPr>
              <w:t>Lectura exercițiului 13 (p. 184) din manual.</w:t>
            </w:r>
          </w:p>
          <w:p w:rsidR="003325FA" w:rsidRPr="000477BE" w:rsidRDefault="003325FA" w:rsidP="003325FA">
            <w:pPr>
              <w:pStyle w:val="CommentText"/>
              <w:numPr>
                <w:ilvl w:val="0"/>
                <w:numId w:val="9"/>
              </w:numPr>
              <w:jc w:val="both"/>
              <w:rPr>
                <w:sz w:val="24"/>
                <w:szCs w:val="24"/>
                <w:lang w:val="ro-RO"/>
              </w:rPr>
            </w:pPr>
            <w:r w:rsidRPr="000477BE">
              <w:rPr>
                <w:sz w:val="24"/>
                <w:szCs w:val="24"/>
                <w:lang w:val="ro-RO"/>
              </w:rPr>
              <w:t xml:space="preserve">La solicitarea profesorului, frontal, se vor identifica aspectele de viață politică evocate în fragmentul memorialistic, care ar putea reprezenta o sursă pentru piesa lui Caragiale. </w:t>
            </w:r>
          </w:p>
          <w:p w:rsidR="003325FA" w:rsidRPr="000477BE" w:rsidRDefault="003325FA" w:rsidP="003325FA">
            <w:pPr>
              <w:pStyle w:val="CommentText"/>
              <w:numPr>
                <w:ilvl w:val="0"/>
                <w:numId w:val="9"/>
              </w:numPr>
              <w:jc w:val="both"/>
              <w:rPr>
                <w:sz w:val="24"/>
                <w:szCs w:val="24"/>
                <w:lang w:val="ro-RO"/>
              </w:rPr>
            </w:pPr>
            <w:r w:rsidRPr="000477BE">
              <w:rPr>
                <w:sz w:val="24"/>
                <w:szCs w:val="24"/>
                <w:lang w:val="ro-RO"/>
              </w:rPr>
              <w:t xml:space="preserve">Apoi, elevii vor prezenta, argumentat, lucrând în echipe, în ce măsură lumea piesei reflectă realitatea epocii.   </w:t>
            </w:r>
          </w:p>
          <w:p w:rsidR="003325FA" w:rsidRPr="000477BE" w:rsidRDefault="003325FA" w:rsidP="00010EB0">
            <w:pPr>
              <w:pStyle w:val="CommentText"/>
              <w:jc w:val="both"/>
              <w:rPr>
                <w:sz w:val="24"/>
                <w:szCs w:val="24"/>
                <w:lang w:val="ro-RO"/>
              </w:rPr>
            </w:pPr>
            <w:r w:rsidRPr="000477BE">
              <w:rPr>
                <w:sz w:val="24"/>
                <w:szCs w:val="24"/>
                <w:lang w:val="ro-RO"/>
              </w:rPr>
              <w:t xml:space="preserve">. </w:t>
            </w:r>
          </w:p>
        </w:tc>
      </w:tr>
      <w:tr w:rsidR="003325FA" w:rsidRPr="000477BE" w:rsidTr="00010EB0">
        <w:tc>
          <w:tcPr>
            <w:tcW w:w="1393" w:type="pct"/>
            <w:tcMar>
              <w:top w:w="100" w:type="dxa"/>
              <w:left w:w="100" w:type="dxa"/>
              <w:bottom w:w="100" w:type="dxa"/>
              <w:right w:w="100" w:type="dxa"/>
            </w:tcMar>
          </w:tcPr>
          <w:p w:rsidR="003325FA" w:rsidRPr="000477BE" w:rsidRDefault="003325FA" w:rsidP="00010EB0">
            <w:pPr>
              <w:widowControl w:val="0"/>
              <w:rPr>
                <w:rFonts w:ascii="Times New Roman" w:hAnsi="Times New Roman" w:cs="Times New Roman"/>
                <w:b/>
                <w:bCs/>
                <w:sz w:val="24"/>
                <w:szCs w:val="24"/>
              </w:rPr>
            </w:pPr>
            <w:r w:rsidRPr="000477BE">
              <w:rPr>
                <w:rFonts w:ascii="Times New Roman" w:hAnsi="Times New Roman" w:cs="Times New Roman"/>
                <w:b/>
                <w:bCs/>
                <w:sz w:val="24"/>
                <w:szCs w:val="24"/>
              </w:rPr>
              <w:t>Extinderi sau dezvoltări ale activității (opțional)</w:t>
            </w:r>
          </w:p>
        </w:tc>
        <w:tc>
          <w:tcPr>
            <w:tcW w:w="3607" w:type="pct"/>
            <w:tcMar>
              <w:top w:w="100" w:type="dxa"/>
              <w:left w:w="100" w:type="dxa"/>
              <w:bottom w:w="100" w:type="dxa"/>
              <w:right w:w="100" w:type="dxa"/>
            </w:tcMar>
          </w:tcPr>
          <w:p w:rsidR="003325FA" w:rsidRPr="000477BE" w:rsidRDefault="003325FA" w:rsidP="00010EB0">
            <w:pPr>
              <w:widowControl w:val="0"/>
              <w:jc w:val="both"/>
              <w:rPr>
                <w:rFonts w:ascii="Times New Roman" w:hAnsi="Times New Roman" w:cs="Times New Roman"/>
                <w:sz w:val="24"/>
                <w:szCs w:val="24"/>
              </w:rPr>
            </w:pPr>
            <w:r w:rsidRPr="000477BE">
              <w:rPr>
                <w:rFonts w:ascii="Times New Roman" w:hAnsi="Times New Roman" w:cs="Times New Roman"/>
                <w:sz w:val="24"/>
                <w:szCs w:val="24"/>
              </w:rPr>
              <w:t>Ulterior, opțional, în funcție de timpul rămas, se va completa argumentația prin referire la comic ca formă artistică de caricaturizare</w:t>
            </w:r>
          </w:p>
        </w:tc>
      </w:tr>
      <w:tr w:rsidR="003325FA" w:rsidRPr="000477BE" w:rsidTr="00010EB0">
        <w:tc>
          <w:tcPr>
            <w:tcW w:w="1393" w:type="pct"/>
            <w:tcMar>
              <w:top w:w="100" w:type="dxa"/>
              <w:left w:w="100" w:type="dxa"/>
              <w:bottom w:w="100" w:type="dxa"/>
              <w:right w:w="100" w:type="dxa"/>
            </w:tcMar>
          </w:tcPr>
          <w:p w:rsidR="003325FA" w:rsidRPr="000477BE" w:rsidRDefault="003325FA" w:rsidP="00010EB0">
            <w:pPr>
              <w:widowControl w:val="0"/>
              <w:rPr>
                <w:rFonts w:ascii="Times New Roman" w:hAnsi="Times New Roman" w:cs="Times New Roman"/>
                <w:b/>
                <w:bCs/>
                <w:sz w:val="24"/>
                <w:szCs w:val="24"/>
              </w:rPr>
            </w:pPr>
            <w:r w:rsidRPr="000477BE">
              <w:rPr>
                <w:rFonts w:ascii="Times New Roman" w:hAnsi="Times New Roman" w:cs="Times New Roman"/>
                <w:b/>
                <w:bCs/>
                <w:sz w:val="24"/>
                <w:szCs w:val="24"/>
              </w:rPr>
              <w:t>Resurse utilizate (unde se poate, oferiți și linkuri)</w:t>
            </w:r>
          </w:p>
        </w:tc>
        <w:tc>
          <w:tcPr>
            <w:tcW w:w="3607" w:type="pct"/>
            <w:tcMar>
              <w:top w:w="100" w:type="dxa"/>
              <w:left w:w="100" w:type="dxa"/>
              <w:bottom w:w="100" w:type="dxa"/>
              <w:right w:w="100" w:type="dxa"/>
            </w:tcMar>
          </w:tcPr>
          <w:p w:rsidR="003325FA" w:rsidRPr="000477BE" w:rsidRDefault="003325FA" w:rsidP="00010EB0">
            <w:pPr>
              <w:rPr>
                <w:rFonts w:ascii="Times New Roman" w:hAnsi="Times New Roman" w:cs="Times New Roman"/>
                <w:sz w:val="24"/>
                <w:szCs w:val="24"/>
              </w:rPr>
            </w:pPr>
            <w:r w:rsidRPr="000477BE">
              <w:rPr>
                <w:rFonts w:ascii="Times New Roman" w:eastAsia="Arial" w:hAnsi="Times New Roman" w:cs="Times New Roman"/>
                <w:bCs/>
                <w:sz w:val="24"/>
                <w:szCs w:val="24"/>
              </w:rPr>
              <w:t>Exercițiul 13, p. 184 din manualul tipărit și discursul lui Farfuridi din punerea în scenă a piesei din 1982, în regia lui Liviu Ciulei (youtube)</w:t>
            </w:r>
            <w:r w:rsidRPr="000477BE">
              <w:rPr>
                <w:rFonts w:ascii="Times New Roman" w:hAnsi="Times New Roman" w:cs="Times New Roman"/>
                <w:sz w:val="24"/>
                <w:szCs w:val="24"/>
              </w:rPr>
              <w:t xml:space="preserve"> </w:t>
            </w:r>
          </w:p>
        </w:tc>
      </w:tr>
      <w:tr w:rsidR="003325FA" w:rsidRPr="000477BE" w:rsidTr="00010EB0">
        <w:trPr>
          <w:trHeight w:val="281"/>
        </w:trPr>
        <w:tc>
          <w:tcPr>
            <w:tcW w:w="5000" w:type="pct"/>
            <w:gridSpan w:val="2"/>
            <w:shd w:val="clear" w:color="auto" w:fill="DEEAF6" w:themeFill="accent1" w:themeFillTint="33"/>
            <w:tcMar>
              <w:top w:w="100" w:type="dxa"/>
              <w:left w:w="100" w:type="dxa"/>
              <w:bottom w:w="100" w:type="dxa"/>
              <w:right w:w="100" w:type="dxa"/>
            </w:tcMar>
          </w:tcPr>
          <w:p w:rsidR="003325FA" w:rsidRPr="000477BE" w:rsidRDefault="003325FA" w:rsidP="00010EB0">
            <w:pPr>
              <w:widowControl w:val="0"/>
              <w:ind w:left="720"/>
              <w:jc w:val="both"/>
              <w:rPr>
                <w:rFonts w:ascii="Times New Roman" w:hAnsi="Times New Roman" w:cs="Times New Roman"/>
                <w:b/>
                <w:bCs/>
                <w:sz w:val="24"/>
                <w:szCs w:val="24"/>
              </w:rPr>
            </w:pPr>
            <w:r w:rsidRPr="000477BE">
              <w:rPr>
                <w:rFonts w:ascii="Times New Roman" w:hAnsi="Times New Roman" w:cs="Times New Roman"/>
                <w:b/>
                <w:bCs/>
                <w:sz w:val="24"/>
                <w:szCs w:val="24"/>
              </w:rPr>
              <w:t>III. Comentarii</w:t>
            </w:r>
          </w:p>
        </w:tc>
      </w:tr>
      <w:tr w:rsidR="003325FA" w:rsidRPr="000477BE" w:rsidTr="00010EB0">
        <w:tc>
          <w:tcPr>
            <w:tcW w:w="1393" w:type="pct"/>
            <w:tcMar>
              <w:top w:w="100" w:type="dxa"/>
              <w:left w:w="100" w:type="dxa"/>
              <w:bottom w:w="100" w:type="dxa"/>
              <w:right w:w="100" w:type="dxa"/>
            </w:tcMar>
          </w:tcPr>
          <w:p w:rsidR="003325FA" w:rsidRPr="000477BE" w:rsidRDefault="003325FA" w:rsidP="00010EB0">
            <w:pPr>
              <w:widowControl w:val="0"/>
              <w:rPr>
                <w:rFonts w:ascii="Times New Roman" w:hAnsi="Times New Roman" w:cs="Times New Roman"/>
                <w:b/>
                <w:bCs/>
                <w:sz w:val="24"/>
                <w:szCs w:val="24"/>
              </w:rPr>
            </w:pPr>
            <w:r w:rsidRPr="000477BE">
              <w:rPr>
                <w:rFonts w:ascii="Times New Roman" w:hAnsi="Times New Roman" w:cs="Times New Roman"/>
                <w:b/>
                <w:bCs/>
                <w:sz w:val="24"/>
                <w:szCs w:val="24"/>
              </w:rPr>
              <w:t xml:space="preserve">Alte aspecte utile de împărtășit cu privire la realizarea activității de învățare </w:t>
            </w:r>
          </w:p>
        </w:tc>
        <w:tc>
          <w:tcPr>
            <w:tcW w:w="3607" w:type="pct"/>
            <w:tcMar>
              <w:top w:w="100" w:type="dxa"/>
              <w:left w:w="100" w:type="dxa"/>
              <w:bottom w:w="100" w:type="dxa"/>
              <w:right w:w="100" w:type="dxa"/>
            </w:tcMar>
          </w:tcPr>
          <w:p w:rsidR="003325FA" w:rsidRPr="000477BE" w:rsidRDefault="003325FA" w:rsidP="00010EB0">
            <w:pPr>
              <w:widowControl w:val="0"/>
              <w:jc w:val="both"/>
              <w:rPr>
                <w:rFonts w:ascii="Times New Roman" w:hAnsi="Times New Roman" w:cs="Times New Roman"/>
                <w:sz w:val="24"/>
                <w:szCs w:val="24"/>
              </w:rPr>
            </w:pPr>
          </w:p>
          <w:p w:rsidR="003325FA" w:rsidRPr="000477BE" w:rsidRDefault="003325FA" w:rsidP="00010EB0">
            <w:pPr>
              <w:widowControl w:val="0"/>
              <w:jc w:val="both"/>
              <w:rPr>
                <w:rFonts w:ascii="Times New Roman" w:hAnsi="Times New Roman" w:cs="Times New Roman"/>
                <w:sz w:val="24"/>
                <w:szCs w:val="24"/>
              </w:rPr>
            </w:pPr>
            <w:r w:rsidRPr="000477BE">
              <w:rPr>
                <w:rFonts w:ascii="Times New Roman" w:hAnsi="Times New Roman" w:cs="Times New Roman"/>
                <w:sz w:val="24"/>
                <w:szCs w:val="24"/>
              </w:rPr>
              <w:t>Activitatea permite înțelegerea textului literar, atât în latura lui estetică, cât și în aceea ideatică și ajută la dezvoltarea gândirii critice și analogice, prin identificarea unor valori sociale și morale. În acest sens, discuția trebuie să includă și o comparație trecut/prezent, care solicită o raportare a lumii lui Caragiale la experiența de viață a elevilor, vizând în mod special educația civică.</w:t>
            </w:r>
          </w:p>
        </w:tc>
      </w:tr>
    </w:tbl>
    <w:p w:rsidR="003325FA" w:rsidRPr="000477BE" w:rsidRDefault="003325FA" w:rsidP="003325FA">
      <w:pPr>
        <w:rPr>
          <w:rFonts w:ascii="Times New Roman" w:hAnsi="Times New Roman" w:cs="Times New Roman"/>
          <w:b/>
          <w:sz w:val="24"/>
          <w:szCs w:val="24"/>
        </w:rPr>
      </w:pPr>
    </w:p>
    <w:p w:rsidR="0037292B" w:rsidRPr="000477BE" w:rsidRDefault="0037292B" w:rsidP="0037292B">
      <w:pPr>
        <w:ind w:left="1416" w:hanging="1416"/>
        <w:jc w:val="center"/>
        <w:rPr>
          <w:rFonts w:ascii="Times New Roman" w:hAnsi="Times New Roman" w:cs="Times New Roman"/>
          <w:b/>
          <w:bCs/>
          <w:sz w:val="24"/>
          <w:szCs w:val="24"/>
        </w:rPr>
      </w:pPr>
    </w:p>
    <w:p w:rsidR="0037292B" w:rsidRPr="000477BE" w:rsidRDefault="0037292B" w:rsidP="0037292B">
      <w:pPr>
        <w:ind w:left="1416" w:hanging="1416"/>
        <w:jc w:val="center"/>
        <w:rPr>
          <w:rFonts w:ascii="Times New Roman" w:hAnsi="Times New Roman" w:cs="Times New Roman"/>
          <w:b/>
          <w:bCs/>
          <w:sz w:val="24"/>
          <w:szCs w:val="24"/>
        </w:rPr>
      </w:pPr>
    </w:p>
    <w:p w:rsidR="000E2BF5" w:rsidRPr="000477BE" w:rsidRDefault="0037292B" w:rsidP="000E2BF5">
      <w:pPr>
        <w:ind w:left="1416" w:hanging="1416"/>
        <w:jc w:val="center"/>
        <w:rPr>
          <w:rFonts w:ascii="Times New Roman" w:hAnsi="Times New Roman" w:cs="Times New Roman"/>
          <w:b/>
          <w:bCs/>
          <w:sz w:val="24"/>
          <w:szCs w:val="24"/>
        </w:rPr>
      </w:pPr>
      <w:r w:rsidRPr="000477BE">
        <w:rPr>
          <w:rFonts w:ascii="Times New Roman" w:hAnsi="Times New Roman" w:cs="Times New Roman"/>
          <w:b/>
          <w:bCs/>
          <w:sz w:val="24"/>
          <w:szCs w:val="24"/>
        </w:rPr>
        <w:lastRenderedPageBreak/>
        <w:t>Activitate de învățare</w:t>
      </w:r>
      <w:r w:rsidR="00660589">
        <w:rPr>
          <w:rFonts w:ascii="Times New Roman" w:hAnsi="Times New Roman" w:cs="Times New Roman"/>
          <w:b/>
          <w:bCs/>
          <w:sz w:val="24"/>
          <w:szCs w:val="24"/>
        </w:rPr>
        <w:t xml:space="preserve"> (11</w:t>
      </w:r>
      <w:r w:rsidR="000E2BF5">
        <w:rPr>
          <w:rFonts w:ascii="Times New Roman" w:hAnsi="Times New Roman" w:cs="Times New Roman"/>
          <w:b/>
          <w:bCs/>
          <w:sz w:val="24"/>
          <w:szCs w:val="24"/>
        </w:rPr>
        <w:t>)</w:t>
      </w:r>
      <w:r w:rsidRPr="000477BE">
        <w:rPr>
          <w:rFonts w:ascii="Times New Roman" w:hAnsi="Times New Roman" w:cs="Times New Roman"/>
          <w:b/>
          <w:bCs/>
          <w:sz w:val="24"/>
          <w:szCs w:val="24"/>
        </w:rPr>
        <w:t xml:space="preserve"> </w:t>
      </w:r>
      <w:r w:rsidR="000E2BF5" w:rsidRPr="000E2BF5">
        <w:rPr>
          <w:rFonts w:ascii="Times New Roman" w:hAnsi="Times New Roman" w:cs="Times New Roman"/>
          <w:sz w:val="24"/>
          <w:szCs w:val="24"/>
        </w:rPr>
        <w:t xml:space="preserve">– </w:t>
      </w:r>
      <w:r w:rsidR="000E2BF5" w:rsidRPr="000E2BF5">
        <w:rPr>
          <w:rFonts w:ascii="Times New Roman" w:hAnsi="Times New Roman" w:cs="Times New Roman"/>
          <w:bCs/>
          <w:sz w:val="24"/>
          <w:szCs w:val="24"/>
        </w:rPr>
        <w:t xml:space="preserve">Ioan Slavici, </w:t>
      </w:r>
      <w:r w:rsidR="000E2BF5" w:rsidRPr="000E2BF5">
        <w:rPr>
          <w:rFonts w:ascii="Times New Roman" w:hAnsi="Times New Roman" w:cs="Times New Roman"/>
          <w:bCs/>
          <w:i/>
          <w:sz w:val="24"/>
          <w:szCs w:val="24"/>
        </w:rPr>
        <w:t>Moara cu noroc</w:t>
      </w:r>
      <w:r w:rsidR="000E2BF5" w:rsidRPr="000E2BF5">
        <w:rPr>
          <w:rFonts w:ascii="Times New Roman" w:hAnsi="Times New Roman" w:cs="Times New Roman"/>
          <w:bCs/>
          <w:sz w:val="24"/>
          <w:szCs w:val="24"/>
        </w:rPr>
        <w:t xml:space="preserve"> – personajul feminin</w:t>
      </w:r>
    </w:p>
    <w:p w:rsidR="0037292B" w:rsidRPr="000477BE" w:rsidRDefault="0037292B" w:rsidP="0037292B">
      <w:pPr>
        <w:ind w:left="1416" w:hanging="1416"/>
        <w:jc w:val="center"/>
        <w:rPr>
          <w:rFonts w:ascii="Times New Roman" w:hAnsi="Times New Roman" w:cs="Times New Roman"/>
          <w:b/>
          <w:bCs/>
          <w:sz w:val="24"/>
          <w:szCs w:val="24"/>
        </w:rPr>
      </w:pPr>
    </w:p>
    <w:p w:rsidR="0037292B" w:rsidRPr="000477BE" w:rsidRDefault="0037292B" w:rsidP="0037292B">
      <w:pPr>
        <w:rPr>
          <w:rFonts w:ascii="Times New Roman" w:hAnsi="Times New Roman" w:cs="Times New Roman"/>
          <w:sz w:val="24"/>
          <w:szCs w:val="24"/>
        </w:rPr>
      </w:pPr>
    </w:p>
    <w:p w:rsidR="0037292B" w:rsidRPr="000477BE" w:rsidRDefault="0037292B" w:rsidP="0037292B">
      <w:pPr>
        <w:rPr>
          <w:rFonts w:ascii="Times New Roman" w:hAnsi="Times New Roman" w:cs="Times New Roman"/>
          <w:sz w:val="24"/>
          <w:szCs w:val="24"/>
        </w:rPr>
      </w:pPr>
    </w:p>
    <w:tbl>
      <w:tblPr>
        <w:tblW w:w="961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80"/>
        <w:gridCol w:w="6938"/>
      </w:tblGrid>
      <w:tr w:rsidR="0037292B" w:rsidRPr="000477BE" w:rsidTr="00010EB0">
        <w:tc>
          <w:tcPr>
            <w:tcW w:w="9618" w:type="dxa"/>
            <w:gridSpan w:val="2"/>
            <w:shd w:val="clear" w:color="auto" w:fill="C1E4F5"/>
            <w:tcMar>
              <w:top w:w="100" w:type="dxa"/>
              <w:left w:w="100" w:type="dxa"/>
              <w:bottom w:w="100" w:type="dxa"/>
              <w:right w:w="100" w:type="dxa"/>
            </w:tcMar>
          </w:tcPr>
          <w:p w:rsidR="0037292B" w:rsidRPr="000477BE" w:rsidRDefault="0037292B" w:rsidP="00010EB0">
            <w:pPr>
              <w:widowControl w:val="0"/>
              <w:pBdr>
                <w:top w:val="nil"/>
                <w:left w:val="nil"/>
                <w:bottom w:val="nil"/>
                <w:right w:val="nil"/>
                <w:between w:val="nil"/>
              </w:pBdr>
              <w:ind w:left="720"/>
              <w:rPr>
                <w:rFonts w:ascii="Times New Roman" w:hAnsi="Times New Roman" w:cs="Times New Roman"/>
                <w:b/>
                <w:bCs/>
                <w:sz w:val="24"/>
                <w:szCs w:val="24"/>
              </w:rPr>
            </w:pPr>
            <w:r w:rsidRPr="000477BE">
              <w:rPr>
                <w:rFonts w:ascii="Times New Roman" w:hAnsi="Times New Roman" w:cs="Times New Roman"/>
                <w:b/>
                <w:bCs/>
                <w:sz w:val="24"/>
                <w:szCs w:val="24"/>
              </w:rPr>
              <w:t xml:space="preserve">I. Date generale </w:t>
            </w:r>
          </w:p>
        </w:tc>
      </w:tr>
      <w:tr w:rsidR="0037292B" w:rsidRPr="000477BE" w:rsidTr="00010EB0">
        <w:tc>
          <w:tcPr>
            <w:tcW w:w="2680" w:type="dxa"/>
            <w:tcMar>
              <w:top w:w="100" w:type="dxa"/>
              <w:left w:w="100" w:type="dxa"/>
              <w:bottom w:w="100" w:type="dxa"/>
              <w:right w:w="100" w:type="dxa"/>
            </w:tcMar>
          </w:tcPr>
          <w:p w:rsidR="0037292B" w:rsidRPr="000477BE" w:rsidRDefault="0037292B" w:rsidP="00010EB0">
            <w:pPr>
              <w:widowControl w:val="0"/>
              <w:rPr>
                <w:rFonts w:ascii="Times New Roman" w:hAnsi="Times New Roman" w:cs="Times New Roman"/>
                <w:b/>
                <w:bCs/>
                <w:sz w:val="24"/>
                <w:szCs w:val="24"/>
              </w:rPr>
            </w:pPr>
            <w:r w:rsidRPr="000477BE">
              <w:rPr>
                <w:rFonts w:ascii="Times New Roman" w:hAnsi="Times New Roman" w:cs="Times New Roman"/>
                <w:b/>
                <w:bCs/>
                <w:sz w:val="24"/>
                <w:szCs w:val="24"/>
              </w:rPr>
              <w:t>Titlul activității de învățare/ activitatea de învățare vizată</w:t>
            </w:r>
          </w:p>
        </w:tc>
        <w:tc>
          <w:tcPr>
            <w:tcW w:w="6938" w:type="dxa"/>
            <w:tcMar>
              <w:top w:w="100" w:type="dxa"/>
              <w:left w:w="100" w:type="dxa"/>
              <w:bottom w:w="100" w:type="dxa"/>
              <w:right w:w="100" w:type="dxa"/>
            </w:tcMar>
          </w:tcPr>
          <w:p w:rsidR="0037292B" w:rsidRPr="000477BE" w:rsidRDefault="0037292B" w:rsidP="00010EB0">
            <w:pPr>
              <w:ind w:left="1416" w:hanging="1416"/>
              <w:rPr>
                <w:rFonts w:ascii="Times New Roman" w:hAnsi="Times New Roman" w:cs="Times New Roman"/>
                <w:b/>
                <w:bCs/>
                <w:sz w:val="24"/>
                <w:szCs w:val="24"/>
              </w:rPr>
            </w:pPr>
            <w:r w:rsidRPr="000477BE">
              <w:rPr>
                <w:rFonts w:ascii="Times New Roman" w:hAnsi="Times New Roman" w:cs="Times New Roman"/>
                <w:b/>
                <w:bCs/>
                <w:sz w:val="24"/>
                <w:szCs w:val="24"/>
              </w:rPr>
              <w:t>Ioan Slavici, „Moara cu noroc” – personajul feminin</w:t>
            </w:r>
          </w:p>
          <w:p w:rsidR="0037292B" w:rsidRPr="000477BE" w:rsidRDefault="0037292B" w:rsidP="00010EB0">
            <w:pPr>
              <w:widowControl w:val="0"/>
              <w:pBdr>
                <w:top w:val="nil"/>
                <w:left w:val="nil"/>
                <w:bottom w:val="nil"/>
                <w:right w:val="nil"/>
                <w:between w:val="nil"/>
              </w:pBdr>
              <w:rPr>
                <w:rFonts w:ascii="Times New Roman" w:hAnsi="Times New Roman" w:cs="Times New Roman"/>
                <w:b/>
                <w:bCs/>
                <w:i/>
                <w:iCs/>
                <w:sz w:val="24"/>
                <w:szCs w:val="24"/>
              </w:rPr>
            </w:pPr>
          </w:p>
          <w:p w:rsidR="0037292B" w:rsidRPr="000477BE" w:rsidRDefault="0037292B" w:rsidP="00010EB0">
            <w:pPr>
              <w:widowControl w:val="0"/>
              <w:pBdr>
                <w:top w:val="nil"/>
                <w:left w:val="nil"/>
                <w:bottom w:val="nil"/>
                <w:right w:val="nil"/>
                <w:between w:val="nil"/>
              </w:pBdr>
              <w:rPr>
                <w:rFonts w:ascii="Times New Roman" w:hAnsi="Times New Roman" w:cs="Times New Roman"/>
                <w:b/>
                <w:bCs/>
                <w:sz w:val="24"/>
                <w:szCs w:val="24"/>
              </w:rPr>
            </w:pPr>
          </w:p>
        </w:tc>
      </w:tr>
      <w:tr w:rsidR="0037292B" w:rsidRPr="000477BE" w:rsidTr="00010EB0">
        <w:tc>
          <w:tcPr>
            <w:tcW w:w="2680" w:type="dxa"/>
            <w:tcMar>
              <w:top w:w="100" w:type="dxa"/>
              <w:left w:w="100" w:type="dxa"/>
              <w:bottom w:w="100" w:type="dxa"/>
              <w:right w:w="100" w:type="dxa"/>
            </w:tcMar>
          </w:tcPr>
          <w:p w:rsidR="0037292B" w:rsidRPr="000477BE" w:rsidRDefault="0037292B" w:rsidP="00010EB0">
            <w:pPr>
              <w:widowControl w:val="0"/>
              <w:rPr>
                <w:rFonts w:ascii="Times New Roman" w:hAnsi="Times New Roman" w:cs="Times New Roman"/>
                <w:b/>
                <w:bCs/>
                <w:sz w:val="24"/>
                <w:szCs w:val="24"/>
              </w:rPr>
            </w:pPr>
            <w:r w:rsidRPr="000477BE">
              <w:rPr>
                <w:rFonts w:ascii="Times New Roman" w:hAnsi="Times New Roman" w:cs="Times New Roman"/>
                <w:b/>
                <w:bCs/>
                <w:sz w:val="24"/>
                <w:szCs w:val="24"/>
              </w:rPr>
              <w:t>Disciplina</w:t>
            </w:r>
          </w:p>
        </w:tc>
        <w:tc>
          <w:tcPr>
            <w:tcW w:w="6938" w:type="dxa"/>
            <w:tcMar>
              <w:top w:w="100" w:type="dxa"/>
              <w:left w:w="100" w:type="dxa"/>
              <w:bottom w:w="100" w:type="dxa"/>
              <w:right w:w="100" w:type="dxa"/>
            </w:tcMar>
          </w:tcPr>
          <w:p w:rsidR="0037292B" w:rsidRPr="000477BE" w:rsidRDefault="0037292B" w:rsidP="00010EB0">
            <w:pPr>
              <w:widowControl w:val="0"/>
              <w:ind w:left="566" w:hanging="566"/>
              <w:rPr>
                <w:rFonts w:ascii="Times New Roman" w:hAnsi="Times New Roman" w:cs="Times New Roman"/>
                <w:sz w:val="24"/>
                <w:szCs w:val="24"/>
              </w:rPr>
            </w:pPr>
            <w:r w:rsidRPr="000477BE">
              <w:rPr>
                <w:rFonts w:ascii="Times New Roman" w:hAnsi="Times New Roman" w:cs="Times New Roman"/>
                <w:sz w:val="24"/>
                <w:szCs w:val="24"/>
              </w:rPr>
              <w:t>Limba și literatura română</w:t>
            </w:r>
          </w:p>
        </w:tc>
      </w:tr>
      <w:tr w:rsidR="0037292B" w:rsidRPr="000477BE" w:rsidTr="00010EB0">
        <w:tc>
          <w:tcPr>
            <w:tcW w:w="2680" w:type="dxa"/>
            <w:tcMar>
              <w:top w:w="100" w:type="dxa"/>
              <w:left w:w="100" w:type="dxa"/>
              <w:bottom w:w="100" w:type="dxa"/>
              <w:right w:w="100" w:type="dxa"/>
            </w:tcMar>
          </w:tcPr>
          <w:p w:rsidR="0037292B" w:rsidRPr="000477BE" w:rsidRDefault="0037292B" w:rsidP="00010EB0">
            <w:pPr>
              <w:widowControl w:val="0"/>
              <w:rPr>
                <w:rFonts w:ascii="Times New Roman" w:hAnsi="Times New Roman" w:cs="Times New Roman"/>
                <w:b/>
                <w:bCs/>
                <w:sz w:val="24"/>
                <w:szCs w:val="24"/>
              </w:rPr>
            </w:pPr>
            <w:r w:rsidRPr="000477BE">
              <w:rPr>
                <w:rFonts w:ascii="Times New Roman" w:hAnsi="Times New Roman" w:cs="Times New Roman"/>
                <w:b/>
                <w:bCs/>
                <w:sz w:val="24"/>
                <w:szCs w:val="24"/>
              </w:rPr>
              <w:t>Clasa</w:t>
            </w:r>
          </w:p>
        </w:tc>
        <w:tc>
          <w:tcPr>
            <w:tcW w:w="6938" w:type="dxa"/>
            <w:tcMar>
              <w:top w:w="100" w:type="dxa"/>
              <w:left w:w="100" w:type="dxa"/>
              <w:bottom w:w="100" w:type="dxa"/>
              <w:right w:w="100" w:type="dxa"/>
            </w:tcMar>
          </w:tcPr>
          <w:p w:rsidR="0037292B" w:rsidRPr="000477BE" w:rsidRDefault="0037292B" w:rsidP="00010EB0">
            <w:pPr>
              <w:widowControl w:val="0"/>
              <w:rPr>
                <w:rFonts w:ascii="Times New Roman" w:hAnsi="Times New Roman" w:cs="Times New Roman"/>
                <w:sz w:val="24"/>
                <w:szCs w:val="24"/>
              </w:rPr>
            </w:pPr>
            <w:r w:rsidRPr="000477BE">
              <w:rPr>
                <w:rFonts w:ascii="Times New Roman" w:hAnsi="Times New Roman" w:cs="Times New Roman"/>
                <w:sz w:val="24"/>
                <w:szCs w:val="24"/>
              </w:rPr>
              <w:t>a IX-a</w:t>
            </w:r>
          </w:p>
        </w:tc>
      </w:tr>
      <w:tr w:rsidR="0037292B" w:rsidRPr="000477BE" w:rsidTr="00010EB0">
        <w:tc>
          <w:tcPr>
            <w:tcW w:w="2680" w:type="dxa"/>
            <w:tcMar>
              <w:top w:w="100" w:type="dxa"/>
              <w:left w:w="100" w:type="dxa"/>
              <w:bottom w:w="100" w:type="dxa"/>
              <w:right w:w="100" w:type="dxa"/>
            </w:tcMar>
          </w:tcPr>
          <w:p w:rsidR="0037292B" w:rsidRPr="000477BE" w:rsidRDefault="0037292B" w:rsidP="00010EB0">
            <w:pPr>
              <w:widowControl w:val="0"/>
              <w:rPr>
                <w:rFonts w:ascii="Times New Roman" w:hAnsi="Times New Roman" w:cs="Times New Roman"/>
                <w:b/>
                <w:bCs/>
                <w:sz w:val="24"/>
                <w:szCs w:val="24"/>
              </w:rPr>
            </w:pPr>
            <w:r w:rsidRPr="000477BE">
              <w:rPr>
                <w:rFonts w:ascii="Times New Roman" w:hAnsi="Times New Roman" w:cs="Times New Roman"/>
                <w:b/>
                <w:bCs/>
                <w:sz w:val="24"/>
                <w:szCs w:val="24"/>
              </w:rPr>
              <w:t>Autor</w:t>
            </w:r>
          </w:p>
        </w:tc>
        <w:tc>
          <w:tcPr>
            <w:tcW w:w="6938" w:type="dxa"/>
            <w:tcMar>
              <w:top w:w="100" w:type="dxa"/>
              <w:left w:w="100" w:type="dxa"/>
              <w:bottom w:w="100" w:type="dxa"/>
              <w:right w:w="100" w:type="dxa"/>
            </w:tcMar>
          </w:tcPr>
          <w:p w:rsidR="0037292B" w:rsidRPr="000477BE" w:rsidRDefault="0037292B" w:rsidP="00010EB0">
            <w:pPr>
              <w:widowControl w:val="0"/>
              <w:ind w:left="566" w:hanging="566"/>
              <w:rPr>
                <w:rFonts w:ascii="Times New Roman" w:hAnsi="Times New Roman" w:cs="Times New Roman"/>
                <w:sz w:val="24"/>
                <w:szCs w:val="24"/>
              </w:rPr>
            </w:pPr>
          </w:p>
        </w:tc>
      </w:tr>
      <w:tr w:rsidR="0037292B" w:rsidRPr="000477BE" w:rsidTr="00010EB0">
        <w:tc>
          <w:tcPr>
            <w:tcW w:w="9618" w:type="dxa"/>
            <w:gridSpan w:val="2"/>
            <w:shd w:val="clear" w:color="auto" w:fill="C1E4F5"/>
            <w:tcMar>
              <w:top w:w="100" w:type="dxa"/>
              <w:left w:w="100" w:type="dxa"/>
              <w:bottom w:w="100" w:type="dxa"/>
              <w:right w:w="100" w:type="dxa"/>
            </w:tcMar>
          </w:tcPr>
          <w:p w:rsidR="0037292B" w:rsidRPr="000477BE" w:rsidRDefault="0037292B" w:rsidP="00010EB0">
            <w:pPr>
              <w:widowControl w:val="0"/>
              <w:ind w:left="720"/>
              <w:rPr>
                <w:rFonts w:ascii="Times New Roman" w:hAnsi="Times New Roman" w:cs="Times New Roman"/>
                <w:b/>
                <w:bCs/>
                <w:sz w:val="24"/>
                <w:szCs w:val="24"/>
              </w:rPr>
            </w:pPr>
            <w:r w:rsidRPr="000477BE">
              <w:rPr>
                <w:rFonts w:ascii="Times New Roman" w:hAnsi="Times New Roman" w:cs="Times New Roman"/>
                <w:b/>
                <w:bCs/>
                <w:sz w:val="24"/>
                <w:szCs w:val="24"/>
              </w:rPr>
              <w:t>II. Prezentarea activității de învățare</w:t>
            </w:r>
          </w:p>
        </w:tc>
      </w:tr>
      <w:tr w:rsidR="0037292B" w:rsidRPr="000477BE" w:rsidTr="00010EB0">
        <w:tc>
          <w:tcPr>
            <w:tcW w:w="2680" w:type="dxa"/>
            <w:tcMar>
              <w:top w:w="100" w:type="dxa"/>
              <w:left w:w="100" w:type="dxa"/>
              <w:bottom w:w="100" w:type="dxa"/>
              <w:right w:w="100" w:type="dxa"/>
            </w:tcMar>
          </w:tcPr>
          <w:p w:rsidR="0037292B" w:rsidRPr="000477BE" w:rsidRDefault="0037292B" w:rsidP="00010EB0">
            <w:pPr>
              <w:widowControl w:val="0"/>
              <w:rPr>
                <w:rFonts w:ascii="Times New Roman" w:hAnsi="Times New Roman" w:cs="Times New Roman"/>
                <w:b/>
                <w:bCs/>
                <w:sz w:val="24"/>
                <w:szCs w:val="24"/>
              </w:rPr>
            </w:pPr>
            <w:r w:rsidRPr="000477BE">
              <w:rPr>
                <w:rFonts w:ascii="Times New Roman" w:hAnsi="Times New Roman" w:cs="Times New Roman"/>
                <w:b/>
                <w:bCs/>
                <w:sz w:val="24"/>
                <w:szCs w:val="24"/>
              </w:rPr>
              <w:t>Competența specifică vizată</w:t>
            </w:r>
          </w:p>
        </w:tc>
        <w:tc>
          <w:tcPr>
            <w:tcW w:w="6938" w:type="dxa"/>
            <w:tcMar>
              <w:top w:w="100" w:type="dxa"/>
              <w:left w:w="100" w:type="dxa"/>
              <w:bottom w:w="100" w:type="dxa"/>
              <w:right w:w="100" w:type="dxa"/>
            </w:tcMar>
          </w:tcPr>
          <w:p w:rsidR="0037292B" w:rsidRPr="000477BE" w:rsidRDefault="0037292B" w:rsidP="00010EB0">
            <w:pPr>
              <w:jc w:val="both"/>
              <w:rPr>
                <w:rFonts w:ascii="Times New Roman" w:hAnsi="Times New Roman" w:cs="Times New Roman"/>
                <w:sz w:val="24"/>
                <w:szCs w:val="24"/>
              </w:rPr>
            </w:pPr>
            <w:r w:rsidRPr="000477BE">
              <w:rPr>
                <w:rFonts w:ascii="Times New Roman" w:hAnsi="Times New Roman" w:cs="Times New Roman"/>
                <w:sz w:val="24"/>
                <w:szCs w:val="24"/>
              </w:rPr>
              <w:t>1.3 Valorificarea unor modalități diverse de interpretare (contextuală, tematică, stilistică etc.) a unui text pentru evidențierea sensurilor plurale</w:t>
            </w:r>
          </w:p>
        </w:tc>
      </w:tr>
      <w:tr w:rsidR="0037292B" w:rsidRPr="000477BE" w:rsidTr="00010EB0">
        <w:tc>
          <w:tcPr>
            <w:tcW w:w="2680" w:type="dxa"/>
            <w:tcMar>
              <w:top w:w="100" w:type="dxa"/>
              <w:left w:w="100" w:type="dxa"/>
              <w:bottom w:w="100" w:type="dxa"/>
              <w:right w:w="100" w:type="dxa"/>
            </w:tcMar>
          </w:tcPr>
          <w:p w:rsidR="0037292B" w:rsidRPr="000477BE" w:rsidRDefault="0037292B" w:rsidP="00010EB0">
            <w:pPr>
              <w:widowControl w:val="0"/>
              <w:rPr>
                <w:rFonts w:ascii="Times New Roman" w:hAnsi="Times New Roman" w:cs="Times New Roman"/>
                <w:b/>
                <w:bCs/>
                <w:sz w:val="24"/>
                <w:szCs w:val="24"/>
              </w:rPr>
            </w:pPr>
            <w:r w:rsidRPr="000477BE">
              <w:rPr>
                <w:rFonts w:ascii="Times New Roman" w:hAnsi="Times New Roman" w:cs="Times New Roman"/>
                <w:b/>
                <w:bCs/>
                <w:sz w:val="24"/>
                <w:szCs w:val="24"/>
              </w:rPr>
              <w:t>Condiții necesare desfășurării activității</w:t>
            </w:r>
          </w:p>
        </w:tc>
        <w:tc>
          <w:tcPr>
            <w:tcW w:w="6938" w:type="dxa"/>
            <w:tcMar>
              <w:top w:w="100" w:type="dxa"/>
              <w:left w:w="100" w:type="dxa"/>
              <w:bottom w:w="100" w:type="dxa"/>
              <w:right w:w="100" w:type="dxa"/>
            </w:tcMar>
          </w:tcPr>
          <w:p w:rsidR="0037292B" w:rsidRPr="000477BE" w:rsidRDefault="0037292B" w:rsidP="00010EB0">
            <w:pPr>
              <w:pBdr>
                <w:top w:val="nil"/>
                <w:left w:val="nil"/>
                <w:bottom w:val="nil"/>
                <w:right w:val="nil"/>
                <w:between w:val="nil"/>
              </w:pBdr>
              <w:jc w:val="both"/>
              <w:rPr>
                <w:rFonts w:ascii="Times New Roman" w:hAnsi="Times New Roman" w:cs="Times New Roman"/>
                <w:color w:val="000000"/>
                <w:sz w:val="24"/>
                <w:szCs w:val="24"/>
              </w:rPr>
            </w:pPr>
            <w:r w:rsidRPr="000477BE">
              <w:rPr>
                <w:rFonts w:ascii="Times New Roman" w:eastAsia="Times New Roman" w:hAnsi="Times New Roman" w:cs="Times New Roman"/>
                <w:color w:val="000000"/>
                <w:sz w:val="24"/>
                <w:szCs w:val="24"/>
              </w:rPr>
              <w:t>Activitatea se poate desfășura în sala de clasă (dotată cu videoproiector), în săli dotate cu tablete pentru elevi sau online prin interacțiune zoom/meet/team.</w:t>
            </w:r>
          </w:p>
        </w:tc>
      </w:tr>
      <w:tr w:rsidR="0037292B" w:rsidRPr="000477BE" w:rsidTr="00010EB0">
        <w:tc>
          <w:tcPr>
            <w:tcW w:w="2680" w:type="dxa"/>
            <w:tcMar>
              <w:top w:w="100" w:type="dxa"/>
              <w:left w:w="100" w:type="dxa"/>
              <w:bottom w:w="100" w:type="dxa"/>
              <w:right w:w="100" w:type="dxa"/>
            </w:tcMar>
          </w:tcPr>
          <w:p w:rsidR="0037292B" w:rsidRPr="000477BE" w:rsidRDefault="0037292B" w:rsidP="00010EB0">
            <w:pPr>
              <w:widowControl w:val="0"/>
              <w:rPr>
                <w:rFonts w:ascii="Times New Roman" w:hAnsi="Times New Roman" w:cs="Times New Roman"/>
                <w:b/>
                <w:bCs/>
                <w:sz w:val="24"/>
                <w:szCs w:val="24"/>
              </w:rPr>
            </w:pPr>
            <w:r w:rsidRPr="000477BE">
              <w:rPr>
                <w:rFonts w:ascii="Times New Roman" w:hAnsi="Times New Roman" w:cs="Times New Roman"/>
                <w:b/>
                <w:bCs/>
                <w:sz w:val="24"/>
                <w:szCs w:val="24"/>
              </w:rPr>
              <w:t>Contextul de învățare</w:t>
            </w:r>
          </w:p>
        </w:tc>
        <w:tc>
          <w:tcPr>
            <w:tcW w:w="6938" w:type="dxa"/>
            <w:tcMar>
              <w:top w:w="100" w:type="dxa"/>
              <w:left w:w="100" w:type="dxa"/>
              <w:bottom w:w="100" w:type="dxa"/>
              <w:right w:w="100" w:type="dxa"/>
            </w:tcMar>
          </w:tcPr>
          <w:p w:rsidR="0037292B" w:rsidRPr="000477BE" w:rsidRDefault="0037292B" w:rsidP="00010EB0">
            <w:pPr>
              <w:widowControl w:val="0"/>
              <w:jc w:val="both"/>
              <w:rPr>
                <w:rFonts w:ascii="Times New Roman" w:hAnsi="Times New Roman" w:cs="Times New Roman"/>
                <w:sz w:val="24"/>
                <w:szCs w:val="24"/>
              </w:rPr>
            </w:pPr>
            <w:r w:rsidRPr="000477BE">
              <w:rPr>
                <w:rFonts w:ascii="Times New Roman" w:hAnsi="Times New Roman" w:cs="Times New Roman"/>
                <w:sz w:val="24"/>
                <w:szCs w:val="24"/>
              </w:rPr>
              <w:t xml:space="preserve">Activitatea are în vedere formarea competenței de a interpreta textul literar, utilizând achizițiile din gimnaziu referitoare la construcția personajelor și la perspectiva narativă. </w:t>
            </w:r>
          </w:p>
          <w:p w:rsidR="0037292B" w:rsidRPr="000477BE" w:rsidRDefault="0037292B" w:rsidP="00010EB0">
            <w:pPr>
              <w:widowControl w:val="0"/>
              <w:jc w:val="both"/>
              <w:rPr>
                <w:rFonts w:ascii="Times New Roman" w:hAnsi="Times New Roman" w:cs="Times New Roman"/>
                <w:sz w:val="24"/>
                <w:szCs w:val="24"/>
              </w:rPr>
            </w:pPr>
            <w:r w:rsidRPr="000477BE">
              <w:rPr>
                <w:rFonts w:ascii="Times New Roman" w:hAnsi="Times New Roman" w:cs="Times New Roman"/>
                <w:sz w:val="24"/>
                <w:szCs w:val="24"/>
              </w:rPr>
              <w:t xml:space="preserve">Etapele formării competenței: </w:t>
            </w:r>
          </w:p>
          <w:p w:rsidR="0037292B" w:rsidRPr="000477BE" w:rsidRDefault="0037292B" w:rsidP="00010EB0">
            <w:pPr>
              <w:widowControl w:val="0"/>
              <w:jc w:val="both"/>
              <w:rPr>
                <w:rFonts w:ascii="Times New Roman" w:hAnsi="Times New Roman" w:cs="Times New Roman"/>
                <w:sz w:val="24"/>
                <w:szCs w:val="24"/>
              </w:rPr>
            </w:pPr>
            <w:r w:rsidRPr="000477BE">
              <w:rPr>
                <w:rFonts w:ascii="Times New Roman" w:hAnsi="Times New Roman" w:cs="Times New Roman"/>
                <w:sz w:val="24"/>
                <w:szCs w:val="24"/>
              </w:rPr>
              <w:t>1.elevii compară realitățile la care se referă textul lui Slavici cu cele din lumea de astăzi;</w:t>
            </w:r>
          </w:p>
          <w:p w:rsidR="0037292B" w:rsidRPr="000477BE" w:rsidRDefault="0037292B" w:rsidP="00010EB0">
            <w:pPr>
              <w:widowControl w:val="0"/>
              <w:jc w:val="both"/>
              <w:rPr>
                <w:rFonts w:ascii="Times New Roman" w:hAnsi="Times New Roman" w:cs="Times New Roman"/>
                <w:sz w:val="24"/>
                <w:szCs w:val="24"/>
              </w:rPr>
            </w:pPr>
            <w:r w:rsidRPr="000477BE">
              <w:rPr>
                <w:rFonts w:ascii="Times New Roman" w:hAnsi="Times New Roman" w:cs="Times New Roman"/>
                <w:sz w:val="24"/>
                <w:szCs w:val="24"/>
              </w:rPr>
              <w:t xml:space="preserve">2.elevii prezintă argumentat diferențele semnificative între cele două perspective. </w:t>
            </w:r>
          </w:p>
        </w:tc>
      </w:tr>
      <w:tr w:rsidR="0037292B" w:rsidRPr="000477BE" w:rsidTr="00010EB0">
        <w:tc>
          <w:tcPr>
            <w:tcW w:w="2680" w:type="dxa"/>
            <w:tcMar>
              <w:top w:w="100" w:type="dxa"/>
              <w:left w:w="100" w:type="dxa"/>
              <w:bottom w:w="100" w:type="dxa"/>
              <w:right w:w="100" w:type="dxa"/>
            </w:tcMar>
          </w:tcPr>
          <w:p w:rsidR="0037292B" w:rsidRPr="000477BE" w:rsidRDefault="0037292B" w:rsidP="00010EB0">
            <w:pPr>
              <w:widowControl w:val="0"/>
              <w:rPr>
                <w:rFonts w:ascii="Times New Roman" w:hAnsi="Times New Roman" w:cs="Times New Roman"/>
                <w:b/>
                <w:bCs/>
                <w:sz w:val="24"/>
                <w:szCs w:val="24"/>
              </w:rPr>
            </w:pPr>
            <w:r w:rsidRPr="000477BE">
              <w:rPr>
                <w:rFonts w:ascii="Times New Roman" w:hAnsi="Times New Roman" w:cs="Times New Roman"/>
                <w:b/>
                <w:bCs/>
                <w:sz w:val="24"/>
                <w:szCs w:val="24"/>
              </w:rPr>
              <w:t>Timpul alocat</w:t>
            </w:r>
          </w:p>
        </w:tc>
        <w:tc>
          <w:tcPr>
            <w:tcW w:w="6938" w:type="dxa"/>
            <w:tcMar>
              <w:top w:w="100" w:type="dxa"/>
              <w:left w:w="100" w:type="dxa"/>
              <w:bottom w:w="100" w:type="dxa"/>
              <w:right w:w="100" w:type="dxa"/>
            </w:tcMar>
          </w:tcPr>
          <w:p w:rsidR="0037292B" w:rsidRPr="000477BE" w:rsidRDefault="0037292B" w:rsidP="00010EB0">
            <w:pPr>
              <w:widowControl w:val="0"/>
              <w:rPr>
                <w:rFonts w:ascii="Times New Roman" w:hAnsi="Times New Roman" w:cs="Times New Roman"/>
                <w:sz w:val="24"/>
                <w:szCs w:val="24"/>
              </w:rPr>
            </w:pPr>
            <w:r w:rsidRPr="000477BE">
              <w:rPr>
                <w:rFonts w:ascii="Times New Roman" w:hAnsi="Times New Roman" w:cs="Times New Roman"/>
                <w:sz w:val="24"/>
                <w:szCs w:val="24"/>
              </w:rPr>
              <w:t>20 de minute</w:t>
            </w:r>
          </w:p>
        </w:tc>
      </w:tr>
      <w:tr w:rsidR="0037292B" w:rsidRPr="000477BE" w:rsidTr="00010EB0">
        <w:tc>
          <w:tcPr>
            <w:tcW w:w="2680" w:type="dxa"/>
            <w:tcMar>
              <w:top w:w="100" w:type="dxa"/>
              <w:left w:w="100" w:type="dxa"/>
              <w:bottom w:w="100" w:type="dxa"/>
              <w:right w:w="100" w:type="dxa"/>
            </w:tcMar>
          </w:tcPr>
          <w:p w:rsidR="0037292B" w:rsidRPr="000477BE" w:rsidRDefault="0037292B" w:rsidP="00010EB0">
            <w:pPr>
              <w:widowControl w:val="0"/>
              <w:rPr>
                <w:rFonts w:ascii="Times New Roman" w:hAnsi="Times New Roman" w:cs="Times New Roman"/>
                <w:b/>
                <w:bCs/>
                <w:sz w:val="24"/>
                <w:szCs w:val="24"/>
              </w:rPr>
            </w:pPr>
            <w:r w:rsidRPr="000477BE">
              <w:rPr>
                <w:rFonts w:ascii="Times New Roman" w:hAnsi="Times New Roman" w:cs="Times New Roman"/>
                <w:b/>
                <w:bCs/>
                <w:sz w:val="24"/>
                <w:szCs w:val="24"/>
              </w:rPr>
              <w:lastRenderedPageBreak/>
              <w:t>Descrierea specifică a activității de învățare</w:t>
            </w:r>
          </w:p>
        </w:tc>
        <w:tc>
          <w:tcPr>
            <w:tcW w:w="6938" w:type="dxa"/>
            <w:tcMar>
              <w:top w:w="100" w:type="dxa"/>
              <w:left w:w="100" w:type="dxa"/>
              <w:bottom w:w="100" w:type="dxa"/>
              <w:right w:w="100" w:type="dxa"/>
            </w:tcMar>
          </w:tcPr>
          <w:p w:rsidR="0037292B" w:rsidRPr="000477BE" w:rsidRDefault="0037292B" w:rsidP="00010EB0">
            <w:pPr>
              <w:pBdr>
                <w:top w:val="nil"/>
                <w:left w:val="nil"/>
                <w:bottom w:val="nil"/>
                <w:right w:val="nil"/>
                <w:between w:val="nil"/>
              </w:pBdr>
              <w:rPr>
                <w:rFonts w:ascii="Times New Roman" w:hAnsi="Times New Roman" w:cs="Times New Roman"/>
                <w:color w:val="000000"/>
                <w:sz w:val="24"/>
                <w:szCs w:val="24"/>
              </w:rPr>
            </w:pPr>
            <w:r w:rsidRPr="000477BE">
              <w:rPr>
                <w:rFonts w:ascii="Times New Roman" w:eastAsia="Times New Roman" w:hAnsi="Times New Roman" w:cs="Times New Roman"/>
                <w:color w:val="000000"/>
                <w:sz w:val="24"/>
                <w:szCs w:val="24"/>
              </w:rPr>
              <w:t xml:space="preserve">Desfășurarea activității de învățare parcurge următoarele etape: </w:t>
            </w:r>
          </w:p>
          <w:p w:rsidR="0037292B" w:rsidRPr="000477BE" w:rsidRDefault="0037292B" w:rsidP="0037292B">
            <w:pPr>
              <w:numPr>
                <w:ilvl w:val="0"/>
                <w:numId w:val="6"/>
              </w:numPr>
              <w:pBdr>
                <w:top w:val="nil"/>
                <w:left w:val="nil"/>
                <w:bottom w:val="nil"/>
                <w:right w:val="nil"/>
                <w:between w:val="nil"/>
              </w:pBdr>
              <w:spacing w:after="0" w:line="240" w:lineRule="auto"/>
              <w:jc w:val="both"/>
              <w:rPr>
                <w:rFonts w:ascii="Times New Roman" w:hAnsi="Times New Roman" w:cs="Times New Roman"/>
                <w:color w:val="000000"/>
                <w:sz w:val="24"/>
                <w:szCs w:val="24"/>
              </w:rPr>
            </w:pPr>
            <w:r w:rsidRPr="000477BE">
              <w:rPr>
                <w:rFonts w:ascii="Times New Roman" w:eastAsia="Times New Roman" w:hAnsi="Times New Roman" w:cs="Times New Roman"/>
                <w:color w:val="000000"/>
                <w:sz w:val="24"/>
                <w:szCs w:val="24"/>
              </w:rPr>
              <w:t xml:space="preserve">elevii caracterizează succint personajele feminine din nuvelă; </w:t>
            </w:r>
          </w:p>
          <w:p w:rsidR="0037292B" w:rsidRPr="000477BE" w:rsidRDefault="0037292B" w:rsidP="0037292B">
            <w:pPr>
              <w:numPr>
                <w:ilvl w:val="0"/>
                <w:numId w:val="6"/>
              </w:numPr>
              <w:pBdr>
                <w:top w:val="nil"/>
                <w:left w:val="nil"/>
                <w:bottom w:val="nil"/>
                <w:right w:val="nil"/>
                <w:between w:val="nil"/>
              </w:pBdr>
              <w:spacing w:after="0" w:line="240" w:lineRule="auto"/>
              <w:jc w:val="both"/>
              <w:rPr>
                <w:rFonts w:ascii="Times New Roman" w:hAnsi="Times New Roman" w:cs="Times New Roman"/>
                <w:color w:val="000000"/>
                <w:sz w:val="24"/>
                <w:szCs w:val="24"/>
              </w:rPr>
            </w:pPr>
            <w:r w:rsidRPr="000477BE">
              <w:rPr>
                <w:rFonts w:ascii="Times New Roman" w:eastAsia="Times New Roman" w:hAnsi="Times New Roman" w:cs="Times New Roman"/>
                <w:color w:val="000000"/>
                <w:sz w:val="24"/>
                <w:szCs w:val="24"/>
              </w:rPr>
              <w:t xml:space="preserve">lectura ex. 15/ p. 172 din manual; </w:t>
            </w:r>
          </w:p>
          <w:p w:rsidR="0037292B" w:rsidRPr="000477BE" w:rsidRDefault="0037292B" w:rsidP="0037292B">
            <w:pPr>
              <w:numPr>
                <w:ilvl w:val="0"/>
                <w:numId w:val="6"/>
              </w:numPr>
              <w:pBdr>
                <w:top w:val="nil"/>
                <w:left w:val="nil"/>
                <w:bottom w:val="nil"/>
                <w:right w:val="nil"/>
                <w:between w:val="nil"/>
              </w:pBdr>
              <w:spacing w:after="0" w:line="240" w:lineRule="auto"/>
              <w:jc w:val="both"/>
              <w:rPr>
                <w:rFonts w:ascii="Times New Roman" w:hAnsi="Times New Roman" w:cs="Times New Roman"/>
                <w:color w:val="000000"/>
                <w:sz w:val="24"/>
                <w:szCs w:val="24"/>
              </w:rPr>
            </w:pPr>
            <w:r w:rsidRPr="000477BE">
              <w:rPr>
                <w:rFonts w:ascii="Times New Roman" w:eastAsia="Times New Roman" w:hAnsi="Times New Roman" w:cs="Times New Roman"/>
                <w:color w:val="000000"/>
                <w:sz w:val="24"/>
                <w:szCs w:val="24"/>
              </w:rPr>
              <w:t>elevii precizează tipul textului scris de Sofia Nădejde și perspectiva autoarei asupra rolului femeii în epocă;</w:t>
            </w:r>
          </w:p>
          <w:p w:rsidR="0037292B" w:rsidRPr="000477BE" w:rsidRDefault="0037292B" w:rsidP="0037292B">
            <w:pPr>
              <w:numPr>
                <w:ilvl w:val="0"/>
                <w:numId w:val="6"/>
              </w:numPr>
              <w:pBdr>
                <w:top w:val="nil"/>
                <w:left w:val="nil"/>
                <w:bottom w:val="nil"/>
                <w:right w:val="nil"/>
                <w:between w:val="nil"/>
              </w:pBdr>
              <w:spacing w:after="0" w:line="240" w:lineRule="auto"/>
              <w:jc w:val="both"/>
              <w:rPr>
                <w:rFonts w:ascii="Times New Roman" w:hAnsi="Times New Roman" w:cs="Times New Roman"/>
                <w:color w:val="000000"/>
                <w:sz w:val="24"/>
                <w:szCs w:val="24"/>
              </w:rPr>
            </w:pPr>
            <w:r w:rsidRPr="000477BE">
              <w:rPr>
                <w:rFonts w:ascii="Times New Roman" w:eastAsia="Times New Roman" w:hAnsi="Times New Roman" w:cs="Times New Roman"/>
                <w:color w:val="000000"/>
                <w:sz w:val="24"/>
                <w:szCs w:val="24"/>
              </w:rPr>
              <w:t>elevii rezolvă exercițiul dat.</w:t>
            </w:r>
          </w:p>
        </w:tc>
      </w:tr>
      <w:tr w:rsidR="0037292B" w:rsidRPr="000477BE" w:rsidTr="00010EB0">
        <w:tc>
          <w:tcPr>
            <w:tcW w:w="2680" w:type="dxa"/>
            <w:tcMar>
              <w:top w:w="100" w:type="dxa"/>
              <w:left w:w="100" w:type="dxa"/>
              <w:bottom w:w="100" w:type="dxa"/>
              <w:right w:w="100" w:type="dxa"/>
            </w:tcMar>
          </w:tcPr>
          <w:p w:rsidR="0037292B" w:rsidRPr="000477BE" w:rsidRDefault="0037292B" w:rsidP="00010EB0">
            <w:pPr>
              <w:widowControl w:val="0"/>
              <w:rPr>
                <w:rFonts w:ascii="Times New Roman" w:hAnsi="Times New Roman" w:cs="Times New Roman"/>
                <w:b/>
                <w:bCs/>
                <w:sz w:val="24"/>
                <w:szCs w:val="24"/>
              </w:rPr>
            </w:pPr>
            <w:r w:rsidRPr="000477BE">
              <w:rPr>
                <w:rFonts w:ascii="Times New Roman" w:hAnsi="Times New Roman" w:cs="Times New Roman"/>
                <w:b/>
                <w:bCs/>
                <w:sz w:val="24"/>
                <w:szCs w:val="24"/>
              </w:rPr>
              <w:t>Extinderi sau dezvoltări ale activității (opțional)</w:t>
            </w:r>
          </w:p>
        </w:tc>
        <w:tc>
          <w:tcPr>
            <w:tcW w:w="6938" w:type="dxa"/>
            <w:tcMar>
              <w:top w:w="100" w:type="dxa"/>
              <w:left w:w="100" w:type="dxa"/>
              <w:bottom w:w="100" w:type="dxa"/>
              <w:right w:w="100" w:type="dxa"/>
            </w:tcMar>
          </w:tcPr>
          <w:p w:rsidR="0037292B" w:rsidRPr="000477BE" w:rsidRDefault="0037292B" w:rsidP="00010EB0">
            <w:pPr>
              <w:widowControl w:val="0"/>
              <w:jc w:val="both"/>
              <w:rPr>
                <w:rFonts w:ascii="Times New Roman" w:hAnsi="Times New Roman" w:cs="Times New Roman"/>
                <w:sz w:val="24"/>
                <w:szCs w:val="24"/>
              </w:rPr>
            </w:pPr>
            <w:r w:rsidRPr="000477BE">
              <w:rPr>
                <w:rFonts w:ascii="Times New Roman" w:hAnsi="Times New Roman" w:cs="Times New Roman"/>
                <w:sz w:val="24"/>
                <w:szCs w:val="24"/>
              </w:rPr>
              <w:t>Elevii vor identifica exemple de perspective asupra rolului femeii în diferite epoci și medii, inclusiv din mass-media, din lumea virtuală etc.</w:t>
            </w:r>
          </w:p>
        </w:tc>
      </w:tr>
      <w:tr w:rsidR="0037292B" w:rsidRPr="000477BE" w:rsidTr="00010EB0">
        <w:trPr>
          <w:trHeight w:val="281"/>
        </w:trPr>
        <w:tc>
          <w:tcPr>
            <w:tcW w:w="9618" w:type="dxa"/>
            <w:gridSpan w:val="2"/>
            <w:shd w:val="clear" w:color="auto" w:fill="C1E4F5"/>
            <w:tcMar>
              <w:top w:w="100" w:type="dxa"/>
              <w:left w:w="100" w:type="dxa"/>
              <w:bottom w:w="100" w:type="dxa"/>
              <w:right w:w="100" w:type="dxa"/>
            </w:tcMar>
          </w:tcPr>
          <w:p w:rsidR="0037292B" w:rsidRPr="000477BE" w:rsidRDefault="0037292B" w:rsidP="00010EB0">
            <w:pPr>
              <w:widowControl w:val="0"/>
              <w:ind w:left="720"/>
              <w:jc w:val="both"/>
              <w:rPr>
                <w:rFonts w:ascii="Times New Roman" w:hAnsi="Times New Roman" w:cs="Times New Roman"/>
                <w:b/>
                <w:bCs/>
                <w:sz w:val="24"/>
                <w:szCs w:val="24"/>
              </w:rPr>
            </w:pPr>
            <w:r w:rsidRPr="000477BE">
              <w:rPr>
                <w:rFonts w:ascii="Times New Roman" w:hAnsi="Times New Roman" w:cs="Times New Roman"/>
                <w:b/>
                <w:bCs/>
                <w:sz w:val="24"/>
                <w:szCs w:val="24"/>
              </w:rPr>
              <w:t>III. Comentarii</w:t>
            </w:r>
          </w:p>
        </w:tc>
      </w:tr>
      <w:tr w:rsidR="0037292B" w:rsidRPr="000477BE" w:rsidTr="00010EB0">
        <w:tc>
          <w:tcPr>
            <w:tcW w:w="2680" w:type="dxa"/>
            <w:tcMar>
              <w:top w:w="100" w:type="dxa"/>
              <w:left w:w="100" w:type="dxa"/>
              <w:bottom w:w="100" w:type="dxa"/>
              <w:right w:w="100" w:type="dxa"/>
            </w:tcMar>
          </w:tcPr>
          <w:p w:rsidR="0037292B" w:rsidRPr="000477BE" w:rsidRDefault="0037292B" w:rsidP="00010EB0">
            <w:pPr>
              <w:widowControl w:val="0"/>
              <w:rPr>
                <w:rFonts w:ascii="Times New Roman" w:hAnsi="Times New Roman" w:cs="Times New Roman"/>
                <w:b/>
                <w:bCs/>
                <w:sz w:val="24"/>
                <w:szCs w:val="24"/>
              </w:rPr>
            </w:pPr>
            <w:r w:rsidRPr="000477BE">
              <w:rPr>
                <w:rFonts w:ascii="Times New Roman" w:hAnsi="Times New Roman" w:cs="Times New Roman"/>
                <w:b/>
                <w:bCs/>
                <w:sz w:val="24"/>
                <w:szCs w:val="24"/>
              </w:rPr>
              <w:t xml:space="preserve">Alte aspecte utile de împărtășit cu privire la realizarea activității de învățare </w:t>
            </w:r>
          </w:p>
        </w:tc>
        <w:tc>
          <w:tcPr>
            <w:tcW w:w="6938" w:type="dxa"/>
            <w:tcMar>
              <w:top w:w="100" w:type="dxa"/>
              <w:left w:w="100" w:type="dxa"/>
              <w:bottom w:w="100" w:type="dxa"/>
              <w:right w:w="100" w:type="dxa"/>
            </w:tcMar>
          </w:tcPr>
          <w:p w:rsidR="0037292B" w:rsidRPr="000477BE" w:rsidRDefault="0037292B" w:rsidP="00010EB0">
            <w:pPr>
              <w:widowControl w:val="0"/>
              <w:jc w:val="both"/>
              <w:rPr>
                <w:rFonts w:ascii="Times New Roman" w:hAnsi="Times New Roman" w:cs="Times New Roman"/>
                <w:sz w:val="24"/>
                <w:szCs w:val="24"/>
              </w:rPr>
            </w:pPr>
            <w:r w:rsidRPr="000477BE">
              <w:rPr>
                <w:rFonts w:ascii="Times New Roman" w:hAnsi="Times New Roman" w:cs="Times New Roman"/>
                <w:sz w:val="24"/>
                <w:szCs w:val="24"/>
              </w:rPr>
              <w:t>Activitatea de învățare este accesibilă tuturor categoriilor de elevi,  inclusiv celor cu cerințe speciale.</w:t>
            </w:r>
          </w:p>
          <w:p w:rsidR="0037292B" w:rsidRPr="000477BE" w:rsidRDefault="0037292B" w:rsidP="00010EB0">
            <w:pPr>
              <w:widowControl w:val="0"/>
              <w:jc w:val="both"/>
              <w:rPr>
                <w:rFonts w:ascii="Times New Roman" w:hAnsi="Times New Roman" w:cs="Times New Roman"/>
                <w:sz w:val="24"/>
                <w:szCs w:val="24"/>
              </w:rPr>
            </w:pPr>
            <w:r w:rsidRPr="000477BE">
              <w:rPr>
                <w:rFonts w:ascii="Times New Roman" w:hAnsi="Times New Roman" w:cs="Times New Roman"/>
                <w:sz w:val="24"/>
                <w:szCs w:val="24"/>
              </w:rPr>
              <w:t>Activitatea permite înțelegerea textului critic, ajută la dezvoltarea gândirii critice.</w:t>
            </w:r>
          </w:p>
        </w:tc>
      </w:tr>
    </w:tbl>
    <w:p w:rsidR="0037292B" w:rsidRPr="000477BE" w:rsidRDefault="0037292B" w:rsidP="0037292B">
      <w:pPr>
        <w:rPr>
          <w:rFonts w:ascii="Times New Roman" w:hAnsi="Times New Roman" w:cs="Times New Roman"/>
          <w:b/>
          <w:bCs/>
          <w:sz w:val="24"/>
          <w:szCs w:val="24"/>
        </w:rPr>
      </w:pPr>
    </w:p>
    <w:p w:rsidR="0037292B" w:rsidRPr="000477BE" w:rsidRDefault="0037292B" w:rsidP="0037292B">
      <w:pPr>
        <w:shd w:val="clear" w:color="auto" w:fill="FFFFFF"/>
        <w:rPr>
          <w:rFonts w:ascii="Times New Roman" w:hAnsi="Times New Roman" w:cs="Times New Roman"/>
          <w:sz w:val="24"/>
          <w:szCs w:val="24"/>
        </w:rPr>
      </w:pPr>
    </w:p>
    <w:p w:rsidR="0037292B" w:rsidRPr="000477BE" w:rsidRDefault="0037292B" w:rsidP="0037292B">
      <w:pPr>
        <w:ind w:left="720"/>
        <w:jc w:val="both"/>
        <w:rPr>
          <w:rFonts w:ascii="Times New Roman" w:hAnsi="Times New Roman" w:cs="Times New Roman"/>
          <w:b/>
          <w:bCs/>
          <w:sz w:val="24"/>
          <w:szCs w:val="24"/>
        </w:rPr>
      </w:pPr>
    </w:p>
    <w:p w:rsidR="0037292B" w:rsidRPr="000477BE" w:rsidRDefault="0037292B" w:rsidP="0037292B">
      <w:pPr>
        <w:rPr>
          <w:rFonts w:ascii="Times New Roman" w:hAnsi="Times New Roman" w:cs="Times New Roman"/>
          <w:sz w:val="24"/>
          <w:szCs w:val="24"/>
        </w:rPr>
      </w:pPr>
    </w:p>
    <w:p w:rsidR="005C6367" w:rsidRPr="000477BE" w:rsidRDefault="005C6367" w:rsidP="005C6367">
      <w:pPr>
        <w:rPr>
          <w:rFonts w:ascii="Times New Roman" w:hAnsi="Times New Roman" w:cs="Times New Roman"/>
          <w:sz w:val="24"/>
          <w:szCs w:val="24"/>
        </w:rPr>
      </w:pPr>
    </w:p>
    <w:p w:rsidR="002D10E7" w:rsidRDefault="002D10E7" w:rsidP="002D10E7">
      <w:pPr>
        <w:rPr>
          <w:rFonts w:ascii="Times New Roman" w:hAnsi="Times New Roman" w:cs="Times New Roman"/>
          <w:b/>
          <w:sz w:val="24"/>
          <w:szCs w:val="24"/>
        </w:rPr>
      </w:pPr>
      <w:r>
        <w:rPr>
          <w:rFonts w:ascii="Times New Roman" w:hAnsi="Times New Roman" w:cs="Times New Roman"/>
          <w:b/>
          <w:sz w:val="24"/>
          <w:szCs w:val="24"/>
        </w:rPr>
        <w:t>III. PROIECTE DIDACTICE</w:t>
      </w:r>
      <w:r w:rsidR="00010EB0">
        <w:rPr>
          <w:rFonts w:ascii="Times New Roman" w:hAnsi="Times New Roman" w:cs="Times New Roman"/>
          <w:b/>
          <w:sz w:val="24"/>
          <w:szCs w:val="24"/>
        </w:rPr>
        <w:t xml:space="preserve"> (3)</w:t>
      </w:r>
    </w:p>
    <w:p w:rsidR="00457143" w:rsidRPr="002D10E7" w:rsidRDefault="005D480B" w:rsidP="002D10E7">
      <w:pPr>
        <w:rPr>
          <w:rFonts w:ascii="Times New Roman" w:hAnsi="Times New Roman" w:cs="Times New Roman"/>
          <w:b/>
          <w:color w:val="FF0000"/>
          <w:sz w:val="24"/>
          <w:szCs w:val="24"/>
        </w:rPr>
      </w:pPr>
      <w:r w:rsidRPr="002D10E7">
        <w:rPr>
          <w:rFonts w:ascii="Times New Roman" w:hAnsi="Times New Roman" w:cs="Times New Roman"/>
          <w:color w:val="FF0000"/>
          <w:sz w:val="24"/>
          <w:szCs w:val="24"/>
        </w:rPr>
        <w:t>trimis</w:t>
      </w:r>
      <w:r w:rsidR="002D10E7" w:rsidRPr="002D10E7">
        <w:rPr>
          <w:rFonts w:ascii="Times New Roman" w:hAnsi="Times New Roman" w:cs="Times New Roman"/>
          <w:color w:val="FF0000"/>
          <w:sz w:val="24"/>
          <w:szCs w:val="24"/>
        </w:rPr>
        <w:t>e</w:t>
      </w:r>
      <w:r w:rsidRPr="002D10E7">
        <w:rPr>
          <w:rFonts w:ascii="Times New Roman" w:hAnsi="Times New Roman" w:cs="Times New Roman"/>
          <w:color w:val="FF0000"/>
          <w:sz w:val="24"/>
          <w:szCs w:val="24"/>
        </w:rPr>
        <w:t xml:space="preserve"> separat</w:t>
      </w:r>
    </w:p>
    <w:p w:rsidR="00457143" w:rsidRPr="000477BE" w:rsidRDefault="00457143" w:rsidP="00457143">
      <w:pPr>
        <w:spacing w:line="276" w:lineRule="auto"/>
        <w:jc w:val="both"/>
        <w:rPr>
          <w:rFonts w:ascii="Times New Roman" w:hAnsi="Times New Roman" w:cs="Times New Roman"/>
          <w:sz w:val="24"/>
          <w:szCs w:val="24"/>
        </w:rPr>
      </w:pPr>
    </w:p>
    <w:p w:rsidR="00457143" w:rsidRPr="000477BE" w:rsidRDefault="00457143" w:rsidP="00457143">
      <w:pPr>
        <w:spacing w:line="276" w:lineRule="auto"/>
        <w:jc w:val="both"/>
        <w:rPr>
          <w:rFonts w:ascii="Times New Roman" w:hAnsi="Times New Roman" w:cs="Times New Roman"/>
          <w:sz w:val="24"/>
          <w:szCs w:val="24"/>
        </w:rPr>
      </w:pPr>
    </w:p>
    <w:p w:rsidR="00457143" w:rsidRPr="000477BE" w:rsidRDefault="00457143" w:rsidP="00457143">
      <w:pPr>
        <w:spacing w:line="276" w:lineRule="auto"/>
        <w:ind w:left="720"/>
        <w:jc w:val="both"/>
        <w:rPr>
          <w:rFonts w:ascii="Times New Roman" w:hAnsi="Times New Roman" w:cs="Times New Roman"/>
          <w:sz w:val="24"/>
          <w:szCs w:val="24"/>
        </w:rPr>
      </w:pPr>
    </w:p>
    <w:p w:rsidR="00457143" w:rsidRPr="002C12AD" w:rsidRDefault="00457143" w:rsidP="00457143">
      <w:pPr>
        <w:spacing w:line="276" w:lineRule="auto"/>
        <w:ind w:left="360"/>
        <w:jc w:val="center"/>
        <w:rPr>
          <w:rFonts w:ascii="Times New Roman" w:hAnsi="Times New Roman" w:cs="Times New Roman"/>
          <w:b/>
          <w:bCs/>
          <w:sz w:val="24"/>
          <w:szCs w:val="24"/>
          <w:lang w:val="en-US"/>
        </w:rPr>
      </w:pPr>
    </w:p>
    <w:p w:rsidR="00457143" w:rsidRPr="000477BE" w:rsidRDefault="00457143" w:rsidP="00457143">
      <w:pPr>
        <w:spacing w:line="276" w:lineRule="auto"/>
        <w:ind w:left="360"/>
        <w:jc w:val="center"/>
        <w:rPr>
          <w:rFonts w:ascii="Times New Roman" w:hAnsi="Times New Roman" w:cs="Times New Roman"/>
          <w:sz w:val="24"/>
          <w:szCs w:val="24"/>
        </w:rPr>
      </w:pPr>
    </w:p>
    <w:p w:rsidR="00457143" w:rsidRPr="000477BE" w:rsidRDefault="00457143" w:rsidP="00457143">
      <w:pPr>
        <w:tabs>
          <w:tab w:val="left" w:pos="7005"/>
        </w:tabs>
        <w:spacing w:line="276" w:lineRule="auto"/>
        <w:rPr>
          <w:rFonts w:ascii="Times New Roman" w:hAnsi="Times New Roman" w:cs="Times New Roman"/>
          <w:b/>
          <w:bCs/>
          <w:sz w:val="24"/>
          <w:szCs w:val="24"/>
        </w:rPr>
      </w:pPr>
    </w:p>
    <w:p w:rsidR="00457143" w:rsidRPr="000477BE" w:rsidRDefault="00457143" w:rsidP="00457143">
      <w:pPr>
        <w:rPr>
          <w:rFonts w:ascii="Times New Roman" w:hAnsi="Times New Roman" w:cs="Times New Roman"/>
          <w:sz w:val="24"/>
          <w:szCs w:val="24"/>
        </w:rPr>
      </w:pPr>
    </w:p>
    <w:p w:rsidR="00D71C36" w:rsidRPr="000477BE" w:rsidRDefault="00D71C36" w:rsidP="00D71C36">
      <w:pPr>
        <w:pBdr>
          <w:top w:val="single" w:sz="6" w:space="1" w:color="auto"/>
        </w:pBdr>
        <w:spacing w:after="0" w:line="240" w:lineRule="auto"/>
        <w:jc w:val="center"/>
        <w:rPr>
          <w:rFonts w:ascii="Times New Roman" w:eastAsia="Times New Roman" w:hAnsi="Times New Roman" w:cs="Times New Roman"/>
          <w:vanish/>
          <w:sz w:val="24"/>
          <w:szCs w:val="24"/>
          <w:lang w:eastAsia="ro-RO"/>
        </w:rPr>
      </w:pPr>
      <w:r w:rsidRPr="000477BE">
        <w:rPr>
          <w:rFonts w:ascii="Times New Roman" w:eastAsia="Times New Roman" w:hAnsi="Times New Roman" w:cs="Times New Roman"/>
          <w:vanish/>
          <w:sz w:val="24"/>
          <w:szCs w:val="24"/>
          <w:lang w:eastAsia="ro-RO"/>
        </w:rPr>
        <w:t>Bottom of Form</w:t>
      </w:r>
    </w:p>
    <w:p w:rsidR="00E52A21" w:rsidRPr="000477BE" w:rsidRDefault="00E52A21" w:rsidP="00EE2540">
      <w:pPr>
        <w:spacing w:line="360" w:lineRule="auto"/>
        <w:jc w:val="both"/>
        <w:rPr>
          <w:rFonts w:ascii="Times New Roman" w:hAnsi="Times New Roman" w:cs="Times New Roman"/>
          <w:b/>
          <w:sz w:val="24"/>
          <w:szCs w:val="24"/>
        </w:rPr>
      </w:pPr>
    </w:p>
    <w:sectPr w:rsidR="00E52A21" w:rsidRPr="000477B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lay">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C1C8A"/>
    <w:multiLevelType w:val="multilevel"/>
    <w:tmpl w:val="16B8F7E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9AF241C"/>
    <w:multiLevelType w:val="multilevel"/>
    <w:tmpl w:val="F11091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6C06C1A"/>
    <w:multiLevelType w:val="multilevel"/>
    <w:tmpl w:val="CD18ADF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24993F7F"/>
    <w:multiLevelType w:val="multilevel"/>
    <w:tmpl w:val="6E6220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2047CF7"/>
    <w:multiLevelType w:val="multilevel"/>
    <w:tmpl w:val="A9EE8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5383804"/>
    <w:multiLevelType w:val="multilevel"/>
    <w:tmpl w:val="4BA69E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5093553A"/>
    <w:multiLevelType w:val="multilevel"/>
    <w:tmpl w:val="981049D0"/>
    <w:lvl w:ilvl="0">
      <w:start w:val="1"/>
      <w:numFmt w:val="bullet"/>
      <w:lvlText w:val="●"/>
      <w:lvlJc w:val="left"/>
      <w:pPr>
        <w:ind w:left="840" w:hanging="360"/>
      </w:pPr>
      <w:rPr>
        <w:rFonts w:ascii="Noto Sans Symbols" w:eastAsia="Noto Sans Symbols" w:hAnsi="Noto Sans Symbols" w:cs="Noto Sans Symbols"/>
      </w:rPr>
    </w:lvl>
    <w:lvl w:ilvl="1">
      <w:start w:val="1"/>
      <w:numFmt w:val="bullet"/>
      <w:lvlText w:val="o"/>
      <w:lvlJc w:val="left"/>
      <w:pPr>
        <w:ind w:left="1560" w:hanging="360"/>
      </w:pPr>
      <w:rPr>
        <w:rFonts w:ascii="Courier New" w:eastAsia="Courier New" w:hAnsi="Courier New" w:cs="Courier New"/>
      </w:rPr>
    </w:lvl>
    <w:lvl w:ilvl="2">
      <w:start w:val="1"/>
      <w:numFmt w:val="bullet"/>
      <w:lvlText w:val="▪"/>
      <w:lvlJc w:val="left"/>
      <w:pPr>
        <w:ind w:left="2280" w:hanging="360"/>
      </w:pPr>
      <w:rPr>
        <w:rFonts w:ascii="Noto Sans Symbols" w:eastAsia="Noto Sans Symbols" w:hAnsi="Noto Sans Symbols" w:cs="Noto Sans Symbols"/>
      </w:rPr>
    </w:lvl>
    <w:lvl w:ilvl="3">
      <w:start w:val="1"/>
      <w:numFmt w:val="bullet"/>
      <w:lvlText w:val="●"/>
      <w:lvlJc w:val="left"/>
      <w:pPr>
        <w:ind w:left="3000" w:hanging="360"/>
      </w:pPr>
      <w:rPr>
        <w:rFonts w:ascii="Noto Sans Symbols" w:eastAsia="Noto Sans Symbols" w:hAnsi="Noto Sans Symbols" w:cs="Noto Sans Symbols"/>
      </w:rPr>
    </w:lvl>
    <w:lvl w:ilvl="4">
      <w:start w:val="1"/>
      <w:numFmt w:val="bullet"/>
      <w:lvlText w:val="o"/>
      <w:lvlJc w:val="left"/>
      <w:pPr>
        <w:ind w:left="3720" w:hanging="360"/>
      </w:pPr>
      <w:rPr>
        <w:rFonts w:ascii="Courier New" w:eastAsia="Courier New" w:hAnsi="Courier New" w:cs="Courier New"/>
      </w:rPr>
    </w:lvl>
    <w:lvl w:ilvl="5">
      <w:start w:val="1"/>
      <w:numFmt w:val="bullet"/>
      <w:lvlText w:val="▪"/>
      <w:lvlJc w:val="left"/>
      <w:pPr>
        <w:ind w:left="4440" w:hanging="360"/>
      </w:pPr>
      <w:rPr>
        <w:rFonts w:ascii="Noto Sans Symbols" w:eastAsia="Noto Sans Symbols" w:hAnsi="Noto Sans Symbols" w:cs="Noto Sans Symbols"/>
      </w:rPr>
    </w:lvl>
    <w:lvl w:ilvl="6">
      <w:start w:val="1"/>
      <w:numFmt w:val="bullet"/>
      <w:lvlText w:val="●"/>
      <w:lvlJc w:val="left"/>
      <w:pPr>
        <w:ind w:left="5160" w:hanging="360"/>
      </w:pPr>
      <w:rPr>
        <w:rFonts w:ascii="Noto Sans Symbols" w:eastAsia="Noto Sans Symbols" w:hAnsi="Noto Sans Symbols" w:cs="Noto Sans Symbols"/>
      </w:rPr>
    </w:lvl>
    <w:lvl w:ilvl="7">
      <w:start w:val="1"/>
      <w:numFmt w:val="bullet"/>
      <w:lvlText w:val="o"/>
      <w:lvlJc w:val="left"/>
      <w:pPr>
        <w:ind w:left="5880" w:hanging="360"/>
      </w:pPr>
      <w:rPr>
        <w:rFonts w:ascii="Courier New" w:eastAsia="Courier New" w:hAnsi="Courier New" w:cs="Courier New"/>
      </w:rPr>
    </w:lvl>
    <w:lvl w:ilvl="8">
      <w:start w:val="1"/>
      <w:numFmt w:val="bullet"/>
      <w:lvlText w:val="▪"/>
      <w:lvlJc w:val="left"/>
      <w:pPr>
        <w:ind w:left="6600" w:hanging="360"/>
      </w:pPr>
      <w:rPr>
        <w:rFonts w:ascii="Noto Sans Symbols" w:eastAsia="Noto Sans Symbols" w:hAnsi="Noto Sans Symbols" w:cs="Noto Sans Symbols"/>
      </w:rPr>
    </w:lvl>
  </w:abstractNum>
  <w:abstractNum w:abstractNumId="7" w15:restartNumberingAfterBreak="0">
    <w:nsid w:val="647A620E"/>
    <w:multiLevelType w:val="hybridMultilevel"/>
    <w:tmpl w:val="01EC33F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66981F2F"/>
    <w:multiLevelType w:val="multilevel"/>
    <w:tmpl w:val="2398F3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34038B"/>
    <w:multiLevelType w:val="multilevel"/>
    <w:tmpl w:val="136A515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7C494900"/>
    <w:multiLevelType w:val="multilevel"/>
    <w:tmpl w:val="AFB4044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8"/>
  </w:num>
  <w:num w:numId="2">
    <w:abstractNumId w:val="4"/>
  </w:num>
  <w:num w:numId="3">
    <w:abstractNumId w:val="6"/>
  </w:num>
  <w:num w:numId="4">
    <w:abstractNumId w:val="0"/>
  </w:num>
  <w:num w:numId="5">
    <w:abstractNumId w:val="10"/>
  </w:num>
  <w:num w:numId="6">
    <w:abstractNumId w:val="3"/>
  </w:num>
  <w:num w:numId="7">
    <w:abstractNumId w:val="9"/>
  </w:num>
  <w:num w:numId="8">
    <w:abstractNumId w:val="5"/>
  </w:num>
  <w:num w:numId="9">
    <w:abstractNumId w:val="7"/>
  </w:num>
  <w:num w:numId="10">
    <w:abstractNumId w:val="1"/>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9"/>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2540"/>
    <w:rsid w:val="00010EB0"/>
    <w:rsid w:val="000477BE"/>
    <w:rsid w:val="00082BE6"/>
    <w:rsid w:val="00096841"/>
    <w:rsid w:val="000A4269"/>
    <w:rsid w:val="000D4750"/>
    <w:rsid w:val="000E2BF5"/>
    <w:rsid w:val="00110B5F"/>
    <w:rsid w:val="00153922"/>
    <w:rsid w:val="001656AE"/>
    <w:rsid w:val="00165827"/>
    <w:rsid w:val="0017336C"/>
    <w:rsid w:val="00187F4B"/>
    <w:rsid w:val="001A1A9C"/>
    <w:rsid w:val="001C7D7E"/>
    <w:rsid w:val="001E339A"/>
    <w:rsid w:val="00223941"/>
    <w:rsid w:val="002A3AD6"/>
    <w:rsid w:val="002B4457"/>
    <w:rsid w:val="002C12AD"/>
    <w:rsid w:val="002D10E7"/>
    <w:rsid w:val="002D34BB"/>
    <w:rsid w:val="002F2096"/>
    <w:rsid w:val="002F2EC5"/>
    <w:rsid w:val="0033248C"/>
    <w:rsid w:val="003325FA"/>
    <w:rsid w:val="00335099"/>
    <w:rsid w:val="00367B90"/>
    <w:rsid w:val="0037195A"/>
    <w:rsid w:val="0037292B"/>
    <w:rsid w:val="003978CB"/>
    <w:rsid w:val="003A44CA"/>
    <w:rsid w:val="003B30A3"/>
    <w:rsid w:val="003B7D9C"/>
    <w:rsid w:val="003C6703"/>
    <w:rsid w:val="003D5C6C"/>
    <w:rsid w:val="00401EED"/>
    <w:rsid w:val="00416FF5"/>
    <w:rsid w:val="00441263"/>
    <w:rsid w:val="00457143"/>
    <w:rsid w:val="004D5012"/>
    <w:rsid w:val="005313F3"/>
    <w:rsid w:val="00561B45"/>
    <w:rsid w:val="005900AD"/>
    <w:rsid w:val="005B401C"/>
    <w:rsid w:val="005C23DF"/>
    <w:rsid w:val="005C6367"/>
    <w:rsid w:val="005D480B"/>
    <w:rsid w:val="005D7865"/>
    <w:rsid w:val="005E034E"/>
    <w:rsid w:val="005F0A1E"/>
    <w:rsid w:val="00605179"/>
    <w:rsid w:val="00613904"/>
    <w:rsid w:val="006421FF"/>
    <w:rsid w:val="00657652"/>
    <w:rsid w:val="00660589"/>
    <w:rsid w:val="00697CD7"/>
    <w:rsid w:val="006C62A3"/>
    <w:rsid w:val="006F68E3"/>
    <w:rsid w:val="00703AF6"/>
    <w:rsid w:val="00723D0D"/>
    <w:rsid w:val="00724616"/>
    <w:rsid w:val="007766DE"/>
    <w:rsid w:val="00784DFB"/>
    <w:rsid w:val="007D62D4"/>
    <w:rsid w:val="007D6811"/>
    <w:rsid w:val="007E5443"/>
    <w:rsid w:val="00832F7F"/>
    <w:rsid w:val="00852E95"/>
    <w:rsid w:val="00865A5F"/>
    <w:rsid w:val="008B56CD"/>
    <w:rsid w:val="008B570A"/>
    <w:rsid w:val="008C5787"/>
    <w:rsid w:val="009068FA"/>
    <w:rsid w:val="00927F3C"/>
    <w:rsid w:val="00942768"/>
    <w:rsid w:val="00950916"/>
    <w:rsid w:val="00985F34"/>
    <w:rsid w:val="00995E62"/>
    <w:rsid w:val="009E3BEC"/>
    <w:rsid w:val="00A11A88"/>
    <w:rsid w:val="00A24C2F"/>
    <w:rsid w:val="00A31DF9"/>
    <w:rsid w:val="00AA2661"/>
    <w:rsid w:val="00AA3565"/>
    <w:rsid w:val="00AB2195"/>
    <w:rsid w:val="00AD122B"/>
    <w:rsid w:val="00AE29E4"/>
    <w:rsid w:val="00B25925"/>
    <w:rsid w:val="00B6773B"/>
    <w:rsid w:val="00B81C6F"/>
    <w:rsid w:val="00B94AD1"/>
    <w:rsid w:val="00BC2E8E"/>
    <w:rsid w:val="00BC5EB9"/>
    <w:rsid w:val="00C10B91"/>
    <w:rsid w:val="00C31FE9"/>
    <w:rsid w:val="00C3787F"/>
    <w:rsid w:val="00C41EB6"/>
    <w:rsid w:val="00CB51A9"/>
    <w:rsid w:val="00CB614F"/>
    <w:rsid w:val="00CC536B"/>
    <w:rsid w:val="00CC58C6"/>
    <w:rsid w:val="00D35898"/>
    <w:rsid w:val="00D667D8"/>
    <w:rsid w:val="00D71C36"/>
    <w:rsid w:val="00D923CC"/>
    <w:rsid w:val="00DA2D08"/>
    <w:rsid w:val="00DB3A26"/>
    <w:rsid w:val="00DB5944"/>
    <w:rsid w:val="00DE2F23"/>
    <w:rsid w:val="00E52A21"/>
    <w:rsid w:val="00E57C3A"/>
    <w:rsid w:val="00E647BF"/>
    <w:rsid w:val="00E74739"/>
    <w:rsid w:val="00EB77B5"/>
    <w:rsid w:val="00EE2540"/>
    <w:rsid w:val="00F15A03"/>
    <w:rsid w:val="00F345A7"/>
    <w:rsid w:val="00FF6CD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D11204-BD09-4A41-9AF9-D0A9A10A7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B5944"/>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pdq2pgselectionanchorcontainer">
    <w:name w:val="pdq2pg_selectionanchorcontainer"/>
    <w:basedOn w:val="Normal"/>
    <w:rsid w:val="00D71C36"/>
    <w:pPr>
      <w:spacing w:before="100" w:beforeAutospacing="1" w:after="100" w:afterAutospacing="1" w:line="240" w:lineRule="auto"/>
    </w:pPr>
    <w:rPr>
      <w:rFonts w:ascii="Times New Roman" w:eastAsia="Times New Roman" w:hAnsi="Times New Roman" w:cs="Times New Roman"/>
      <w:sz w:val="24"/>
      <w:szCs w:val="24"/>
      <w:lang w:eastAsia="ro-RO"/>
    </w:rPr>
  </w:style>
  <w:style w:type="paragraph" w:styleId="Title">
    <w:name w:val="Title"/>
    <w:basedOn w:val="Normal"/>
    <w:next w:val="Normal"/>
    <w:link w:val="TitleChar"/>
    <w:rsid w:val="00457143"/>
    <w:pPr>
      <w:spacing w:after="80" w:line="240" w:lineRule="auto"/>
    </w:pPr>
    <w:rPr>
      <w:rFonts w:ascii="Play" w:eastAsia="Play" w:hAnsi="Play" w:cs="Play"/>
      <w:sz w:val="56"/>
      <w:szCs w:val="56"/>
      <w:lang w:val="ro" w:eastAsia="ro-RO"/>
    </w:rPr>
  </w:style>
  <w:style w:type="character" w:customStyle="1" w:styleId="TitleChar">
    <w:name w:val="Title Char"/>
    <w:basedOn w:val="DefaultParagraphFont"/>
    <w:link w:val="Title"/>
    <w:rsid w:val="00457143"/>
    <w:rPr>
      <w:rFonts w:ascii="Play" w:eastAsia="Play" w:hAnsi="Play" w:cs="Play"/>
      <w:sz w:val="56"/>
      <w:szCs w:val="56"/>
      <w:lang w:val="ro" w:eastAsia="ro-RO"/>
    </w:rPr>
  </w:style>
  <w:style w:type="character" w:styleId="Hyperlink">
    <w:name w:val="Hyperlink"/>
    <w:basedOn w:val="DefaultParagraphFont"/>
    <w:uiPriority w:val="99"/>
    <w:unhideWhenUsed/>
    <w:rsid w:val="003325FA"/>
    <w:rPr>
      <w:color w:val="0000FF"/>
      <w:u w:val="single"/>
    </w:rPr>
  </w:style>
  <w:style w:type="character" w:styleId="CommentReference">
    <w:name w:val="annotation reference"/>
    <w:basedOn w:val="DefaultParagraphFont"/>
    <w:uiPriority w:val="99"/>
    <w:semiHidden/>
    <w:unhideWhenUsed/>
    <w:rsid w:val="003325FA"/>
    <w:rPr>
      <w:sz w:val="16"/>
      <w:szCs w:val="16"/>
    </w:rPr>
  </w:style>
  <w:style w:type="paragraph" w:styleId="CommentText">
    <w:name w:val="annotation text"/>
    <w:basedOn w:val="Normal"/>
    <w:link w:val="CommentTextChar"/>
    <w:uiPriority w:val="99"/>
    <w:unhideWhenUsed/>
    <w:rsid w:val="003325FA"/>
    <w:pPr>
      <w:spacing w:after="0" w:line="240" w:lineRule="auto"/>
    </w:pPr>
    <w:rPr>
      <w:rFonts w:ascii="Times New Roman" w:eastAsia="Times New Roman" w:hAnsi="Times New Roman" w:cs="Times New Roman"/>
      <w:sz w:val="20"/>
      <w:szCs w:val="20"/>
      <w:lang w:val="en-US"/>
    </w:rPr>
  </w:style>
  <w:style w:type="character" w:customStyle="1" w:styleId="CommentTextChar">
    <w:name w:val="Comment Text Char"/>
    <w:basedOn w:val="DefaultParagraphFont"/>
    <w:link w:val="CommentText"/>
    <w:uiPriority w:val="99"/>
    <w:rsid w:val="003325FA"/>
    <w:rPr>
      <w:rFonts w:ascii="Times New Roman" w:eastAsia="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20678">
      <w:bodyDiv w:val="1"/>
      <w:marLeft w:val="0"/>
      <w:marRight w:val="0"/>
      <w:marTop w:val="0"/>
      <w:marBottom w:val="0"/>
      <w:divBdr>
        <w:top w:val="none" w:sz="0" w:space="0" w:color="auto"/>
        <w:left w:val="none" w:sz="0" w:space="0" w:color="auto"/>
        <w:bottom w:val="none" w:sz="0" w:space="0" w:color="auto"/>
        <w:right w:val="none" w:sz="0" w:space="0" w:color="auto"/>
      </w:divBdr>
      <w:divsChild>
        <w:div w:id="434794250">
          <w:marLeft w:val="0"/>
          <w:marRight w:val="0"/>
          <w:marTop w:val="0"/>
          <w:marBottom w:val="0"/>
          <w:divBdr>
            <w:top w:val="none" w:sz="0" w:space="0" w:color="auto"/>
            <w:left w:val="none" w:sz="0" w:space="0" w:color="auto"/>
            <w:bottom w:val="none" w:sz="0" w:space="0" w:color="auto"/>
            <w:right w:val="none" w:sz="0" w:space="0" w:color="auto"/>
          </w:divBdr>
          <w:divsChild>
            <w:div w:id="1868788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345646">
      <w:bodyDiv w:val="1"/>
      <w:marLeft w:val="0"/>
      <w:marRight w:val="0"/>
      <w:marTop w:val="0"/>
      <w:marBottom w:val="0"/>
      <w:divBdr>
        <w:top w:val="none" w:sz="0" w:space="0" w:color="auto"/>
        <w:left w:val="none" w:sz="0" w:space="0" w:color="auto"/>
        <w:bottom w:val="none" w:sz="0" w:space="0" w:color="auto"/>
        <w:right w:val="none" w:sz="0" w:space="0" w:color="auto"/>
      </w:divBdr>
      <w:divsChild>
        <w:div w:id="189495755">
          <w:marLeft w:val="0"/>
          <w:marRight w:val="0"/>
          <w:marTop w:val="0"/>
          <w:marBottom w:val="0"/>
          <w:divBdr>
            <w:top w:val="none" w:sz="0" w:space="0" w:color="auto"/>
            <w:left w:val="none" w:sz="0" w:space="0" w:color="auto"/>
            <w:bottom w:val="none" w:sz="0" w:space="0" w:color="auto"/>
            <w:right w:val="none" w:sz="0" w:space="0" w:color="auto"/>
          </w:divBdr>
          <w:divsChild>
            <w:div w:id="1438451059">
              <w:marLeft w:val="0"/>
              <w:marRight w:val="0"/>
              <w:marTop w:val="0"/>
              <w:marBottom w:val="0"/>
              <w:divBdr>
                <w:top w:val="none" w:sz="0" w:space="0" w:color="auto"/>
                <w:left w:val="none" w:sz="0" w:space="0" w:color="auto"/>
                <w:bottom w:val="none" w:sz="0" w:space="0" w:color="auto"/>
                <w:right w:val="none" w:sz="0" w:space="0" w:color="auto"/>
              </w:divBdr>
              <w:divsChild>
                <w:div w:id="1452364735">
                  <w:marLeft w:val="0"/>
                  <w:marRight w:val="0"/>
                  <w:marTop w:val="0"/>
                  <w:marBottom w:val="0"/>
                  <w:divBdr>
                    <w:top w:val="none" w:sz="0" w:space="0" w:color="auto"/>
                    <w:left w:val="none" w:sz="0" w:space="0" w:color="auto"/>
                    <w:bottom w:val="none" w:sz="0" w:space="0" w:color="auto"/>
                    <w:right w:val="none" w:sz="0" w:space="0" w:color="auto"/>
                  </w:divBdr>
                  <w:divsChild>
                    <w:div w:id="779489684">
                      <w:marLeft w:val="0"/>
                      <w:marRight w:val="0"/>
                      <w:marTop w:val="0"/>
                      <w:marBottom w:val="0"/>
                      <w:divBdr>
                        <w:top w:val="none" w:sz="0" w:space="0" w:color="auto"/>
                        <w:left w:val="none" w:sz="0" w:space="0" w:color="auto"/>
                        <w:bottom w:val="none" w:sz="0" w:space="0" w:color="auto"/>
                        <w:right w:val="none" w:sz="0" w:space="0" w:color="auto"/>
                      </w:divBdr>
                      <w:divsChild>
                        <w:div w:id="698093106">
                          <w:marLeft w:val="0"/>
                          <w:marRight w:val="0"/>
                          <w:marTop w:val="0"/>
                          <w:marBottom w:val="0"/>
                          <w:divBdr>
                            <w:top w:val="none" w:sz="0" w:space="0" w:color="auto"/>
                            <w:left w:val="none" w:sz="0" w:space="0" w:color="auto"/>
                            <w:bottom w:val="none" w:sz="0" w:space="0" w:color="auto"/>
                            <w:right w:val="none" w:sz="0" w:space="0" w:color="auto"/>
                          </w:divBdr>
                          <w:divsChild>
                            <w:div w:id="1944727099">
                              <w:marLeft w:val="0"/>
                              <w:marRight w:val="0"/>
                              <w:marTop w:val="0"/>
                              <w:marBottom w:val="0"/>
                              <w:divBdr>
                                <w:top w:val="none" w:sz="0" w:space="0" w:color="auto"/>
                                <w:left w:val="none" w:sz="0" w:space="0" w:color="auto"/>
                                <w:bottom w:val="none" w:sz="0" w:space="0" w:color="auto"/>
                                <w:right w:val="none" w:sz="0" w:space="0" w:color="auto"/>
                              </w:divBdr>
                              <w:divsChild>
                                <w:div w:id="1422095901">
                                  <w:marLeft w:val="0"/>
                                  <w:marRight w:val="0"/>
                                  <w:marTop w:val="0"/>
                                  <w:marBottom w:val="0"/>
                                  <w:divBdr>
                                    <w:top w:val="none" w:sz="0" w:space="0" w:color="auto"/>
                                    <w:left w:val="none" w:sz="0" w:space="0" w:color="auto"/>
                                    <w:bottom w:val="none" w:sz="0" w:space="0" w:color="auto"/>
                                    <w:right w:val="none" w:sz="0" w:space="0" w:color="auto"/>
                                  </w:divBdr>
                                  <w:divsChild>
                                    <w:div w:id="735591020">
                                      <w:marLeft w:val="0"/>
                                      <w:marRight w:val="0"/>
                                      <w:marTop w:val="0"/>
                                      <w:marBottom w:val="0"/>
                                      <w:divBdr>
                                        <w:top w:val="none" w:sz="0" w:space="0" w:color="auto"/>
                                        <w:left w:val="none" w:sz="0" w:space="0" w:color="auto"/>
                                        <w:bottom w:val="none" w:sz="0" w:space="0" w:color="auto"/>
                                        <w:right w:val="none" w:sz="0" w:space="0" w:color="auto"/>
                                      </w:divBdr>
                                      <w:divsChild>
                                        <w:div w:id="276375252">
                                          <w:marLeft w:val="0"/>
                                          <w:marRight w:val="0"/>
                                          <w:marTop w:val="0"/>
                                          <w:marBottom w:val="0"/>
                                          <w:divBdr>
                                            <w:top w:val="none" w:sz="0" w:space="0" w:color="auto"/>
                                            <w:left w:val="none" w:sz="0" w:space="0" w:color="auto"/>
                                            <w:bottom w:val="none" w:sz="0" w:space="0" w:color="auto"/>
                                            <w:right w:val="none" w:sz="0" w:space="0" w:color="auto"/>
                                          </w:divBdr>
                                          <w:divsChild>
                                            <w:div w:id="999581033">
                                              <w:marLeft w:val="0"/>
                                              <w:marRight w:val="0"/>
                                              <w:marTop w:val="0"/>
                                              <w:marBottom w:val="0"/>
                                              <w:divBdr>
                                                <w:top w:val="none" w:sz="0" w:space="0" w:color="auto"/>
                                                <w:left w:val="none" w:sz="0" w:space="0" w:color="auto"/>
                                                <w:bottom w:val="none" w:sz="0" w:space="0" w:color="auto"/>
                                                <w:right w:val="none" w:sz="0" w:space="0" w:color="auto"/>
                                              </w:divBdr>
                                              <w:divsChild>
                                                <w:div w:id="9713258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21008708">
          <w:marLeft w:val="0"/>
          <w:marRight w:val="0"/>
          <w:marTop w:val="0"/>
          <w:marBottom w:val="0"/>
          <w:divBdr>
            <w:top w:val="none" w:sz="0" w:space="0" w:color="auto"/>
            <w:left w:val="none" w:sz="0" w:space="0" w:color="auto"/>
            <w:bottom w:val="none" w:sz="0" w:space="0" w:color="auto"/>
            <w:right w:val="none" w:sz="0" w:space="0" w:color="auto"/>
          </w:divBdr>
          <w:divsChild>
            <w:div w:id="438260732">
              <w:marLeft w:val="0"/>
              <w:marRight w:val="0"/>
              <w:marTop w:val="0"/>
              <w:marBottom w:val="0"/>
              <w:divBdr>
                <w:top w:val="none" w:sz="0" w:space="0" w:color="auto"/>
                <w:left w:val="none" w:sz="0" w:space="0" w:color="auto"/>
                <w:bottom w:val="none" w:sz="0" w:space="0" w:color="auto"/>
                <w:right w:val="none" w:sz="0" w:space="0" w:color="auto"/>
              </w:divBdr>
              <w:divsChild>
                <w:div w:id="128935360">
                  <w:marLeft w:val="0"/>
                  <w:marRight w:val="0"/>
                  <w:marTop w:val="0"/>
                  <w:marBottom w:val="0"/>
                  <w:divBdr>
                    <w:top w:val="none" w:sz="0" w:space="0" w:color="auto"/>
                    <w:left w:val="none" w:sz="0" w:space="0" w:color="auto"/>
                    <w:bottom w:val="none" w:sz="0" w:space="0" w:color="auto"/>
                    <w:right w:val="none" w:sz="0" w:space="0" w:color="auto"/>
                  </w:divBdr>
                  <w:divsChild>
                    <w:div w:id="1716154219">
                      <w:marLeft w:val="0"/>
                      <w:marRight w:val="0"/>
                      <w:marTop w:val="0"/>
                      <w:marBottom w:val="0"/>
                      <w:divBdr>
                        <w:top w:val="none" w:sz="0" w:space="0" w:color="auto"/>
                        <w:left w:val="none" w:sz="0" w:space="0" w:color="auto"/>
                        <w:bottom w:val="none" w:sz="0" w:space="0" w:color="auto"/>
                        <w:right w:val="none" w:sz="0" w:space="0" w:color="auto"/>
                      </w:divBdr>
                      <w:divsChild>
                        <w:div w:id="1553736916">
                          <w:marLeft w:val="0"/>
                          <w:marRight w:val="0"/>
                          <w:marTop w:val="0"/>
                          <w:marBottom w:val="0"/>
                          <w:divBdr>
                            <w:top w:val="none" w:sz="0" w:space="0" w:color="auto"/>
                            <w:left w:val="none" w:sz="0" w:space="0" w:color="auto"/>
                            <w:bottom w:val="none" w:sz="0" w:space="0" w:color="auto"/>
                            <w:right w:val="none" w:sz="0" w:space="0" w:color="auto"/>
                          </w:divBdr>
                          <w:divsChild>
                            <w:div w:id="1367488992">
                              <w:marLeft w:val="0"/>
                              <w:marRight w:val="0"/>
                              <w:marTop w:val="0"/>
                              <w:marBottom w:val="0"/>
                              <w:divBdr>
                                <w:top w:val="none" w:sz="0" w:space="0" w:color="auto"/>
                                <w:left w:val="none" w:sz="0" w:space="0" w:color="auto"/>
                                <w:bottom w:val="none" w:sz="0" w:space="0" w:color="auto"/>
                                <w:right w:val="none" w:sz="0" w:space="0" w:color="auto"/>
                              </w:divBdr>
                              <w:divsChild>
                                <w:div w:id="679048716">
                                  <w:marLeft w:val="0"/>
                                  <w:marRight w:val="0"/>
                                  <w:marTop w:val="0"/>
                                  <w:marBottom w:val="0"/>
                                  <w:divBdr>
                                    <w:top w:val="none" w:sz="0" w:space="0" w:color="auto"/>
                                    <w:left w:val="none" w:sz="0" w:space="0" w:color="auto"/>
                                    <w:bottom w:val="none" w:sz="0" w:space="0" w:color="auto"/>
                                    <w:right w:val="none" w:sz="0" w:space="0" w:color="auto"/>
                                  </w:divBdr>
                                  <w:divsChild>
                                    <w:div w:id="1244948361">
                                      <w:marLeft w:val="0"/>
                                      <w:marRight w:val="0"/>
                                      <w:marTop w:val="0"/>
                                      <w:marBottom w:val="0"/>
                                      <w:divBdr>
                                        <w:top w:val="none" w:sz="0" w:space="0" w:color="auto"/>
                                        <w:left w:val="none" w:sz="0" w:space="0" w:color="auto"/>
                                        <w:bottom w:val="none" w:sz="0" w:space="0" w:color="auto"/>
                                        <w:right w:val="none" w:sz="0" w:space="0" w:color="auto"/>
                                      </w:divBdr>
                                      <w:divsChild>
                                        <w:div w:id="1025180157">
                                          <w:marLeft w:val="0"/>
                                          <w:marRight w:val="0"/>
                                          <w:marTop w:val="0"/>
                                          <w:marBottom w:val="0"/>
                                          <w:divBdr>
                                            <w:top w:val="none" w:sz="0" w:space="0" w:color="auto"/>
                                            <w:left w:val="none" w:sz="0" w:space="0" w:color="auto"/>
                                            <w:bottom w:val="none" w:sz="0" w:space="0" w:color="auto"/>
                                            <w:right w:val="none" w:sz="0" w:space="0" w:color="auto"/>
                                          </w:divBdr>
                                          <w:divsChild>
                                            <w:div w:id="1178927559">
                                              <w:marLeft w:val="0"/>
                                              <w:marRight w:val="0"/>
                                              <w:marTop w:val="0"/>
                                              <w:marBottom w:val="0"/>
                                              <w:divBdr>
                                                <w:top w:val="none" w:sz="0" w:space="0" w:color="auto"/>
                                                <w:left w:val="none" w:sz="0" w:space="0" w:color="auto"/>
                                                <w:bottom w:val="none" w:sz="0" w:space="0" w:color="auto"/>
                                                <w:right w:val="none" w:sz="0" w:space="0" w:color="auto"/>
                                              </w:divBdr>
                                              <w:divsChild>
                                                <w:div w:id="1842965783">
                                                  <w:marLeft w:val="0"/>
                                                  <w:marRight w:val="0"/>
                                                  <w:marTop w:val="0"/>
                                                  <w:marBottom w:val="0"/>
                                                  <w:divBdr>
                                                    <w:top w:val="none" w:sz="0" w:space="0" w:color="auto"/>
                                                    <w:left w:val="none" w:sz="0" w:space="0" w:color="auto"/>
                                                    <w:bottom w:val="none" w:sz="0" w:space="0" w:color="auto"/>
                                                    <w:right w:val="none" w:sz="0" w:space="0" w:color="auto"/>
                                                  </w:divBdr>
                                                  <w:divsChild>
                                                    <w:div w:id="1778065269">
                                                      <w:marLeft w:val="0"/>
                                                      <w:marRight w:val="0"/>
                                                      <w:marTop w:val="0"/>
                                                      <w:marBottom w:val="0"/>
                                                      <w:divBdr>
                                                        <w:top w:val="none" w:sz="0" w:space="0" w:color="auto"/>
                                                        <w:left w:val="none" w:sz="0" w:space="0" w:color="auto"/>
                                                        <w:bottom w:val="none" w:sz="0" w:space="0" w:color="auto"/>
                                                        <w:right w:val="none" w:sz="0" w:space="0" w:color="auto"/>
                                                      </w:divBdr>
                                                      <w:divsChild>
                                                        <w:div w:id="2048989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82762414">
      <w:bodyDiv w:val="1"/>
      <w:marLeft w:val="0"/>
      <w:marRight w:val="0"/>
      <w:marTop w:val="0"/>
      <w:marBottom w:val="0"/>
      <w:divBdr>
        <w:top w:val="none" w:sz="0" w:space="0" w:color="auto"/>
        <w:left w:val="none" w:sz="0" w:space="0" w:color="auto"/>
        <w:bottom w:val="none" w:sz="0" w:space="0" w:color="auto"/>
        <w:right w:val="none" w:sz="0" w:space="0" w:color="auto"/>
      </w:divBdr>
    </w:div>
    <w:div w:id="2058773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https://dexonline.ro/"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https://doom.lingv.ro/" TargetMode="External"/><Relationship Id="rId17" Type="http://schemas.openxmlformats.org/officeDocument/2006/relationships/hyperlink" Target="https://commons.wikimedia.org/wiki/Category:Photographs_by_Carol_Popp_de_Szathm%C3%A1ry" TargetMode="External"/><Relationship Id="rId2" Type="http://schemas.openxmlformats.org/officeDocument/2006/relationships/styles" Target="styles.xml"/><Relationship Id="rId16" Type="http://schemas.openxmlformats.org/officeDocument/2006/relationships/image" Target="media/image8.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hyperlink" Target="https://dexonline.ro/" TargetMode="External"/><Relationship Id="rId10" Type="http://schemas.openxmlformats.org/officeDocument/2006/relationships/image" Target="media/image6.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hyperlink" Target="https://doom.lingv.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1227</TotalTime>
  <Pages>1</Pages>
  <Words>6322</Words>
  <Characters>36668</Characters>
  <Application>Microsoft Office Word</Application>
  <DocSecurity>0</DocSecurity>
  <Lines>305</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Dumitrita</dc:creator>
  <cp:keywords/>
  <dc:description/>
  <cp:lastModifiedBy>Dumitrita</cp:lastModifiedBy>
  <cp:revision>93</cp:revision>
  <dcterms:created xsi:type="dcterms:W3CDTF">2026-08-22T09:16:00Z</dcterms:created>
  <dcterms:modified xsi:type="dcterms:W3CDTF">2026-08-31T06:21:00Z</dcterms:modified>
</cp:coreProperties>
</file>