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8899D" w14:textId="77777777" w:rsidR="000F4EF8" w:rsidRDefault="0089724E">
      <w:pPr>
        <w:spacing w:after="60"/>
      </w:pPr>
      <w:r>
        <w:rPr>
          <w:b/>
          <w:bCs/>
        </w:rPr>
        <w:t>Unitatea de învățământ: ................................................................</w:t>
      </w:r>
    </w:p>
    <w:p w14:paraId="0DD40728" w14:textId="77777777" w:rsidR="000F4EF8" w:rsidRDefault="0089724E">
      <w:pPr>
        <w:spacing w:after="200"/>
      </w:pPr>
      <w:r>
        <w:rPr>
          <w:b/>
          <w:bCs/>
        </w:rPr>
        <w:t>Profesor: ................................................................</w:t>
      </w:r>
    </w:p>
    <w:p w14:paraId="1A234913" w14:textId="77777777" w:rsidR="000F4EF8" w:rsidRDefault="0089724E">
      <w:pPr>
        <w:spacing w:after="60"/>
        <w:jc w:val="center"/>
      </w:pPr>
      <w:r>
        <w:rPr>
          <w:b/>
          <w:bCs/>
          <w:sz w:val="26"/>
          <w:szCs w:val="26"/>
        </w:rPr>
        <w:t>PLANIFICARE CALENDARISTICĂ</w:t>
      </w:r>
    </w:p>
    <w:p w14:paraId="56B71293" w14:textId="77777777" w:rsidR="000F4EF8" w:rsidRDefault="0089724E">
      <w:pPr>
        <w:spacing w:after="200"/>
        <w:jc w:val="center"/>
      </w:pPr>
      <w:r>
        <w:rPr>
          <w:b/>
          <w:bCs/>
          <w:sz w:val="26"/>
          <w:szCs w:val="26"/>
        </w:rPr>
        <w:t>ANUL ȘCOLAR 2026-2027</w:t>
      </w:r>
    </w:p>
    <w:p w14:paraId="485085D7" w14:textId="77777777" w:rsidR="000F4EF8" w:rsidRDefault="0089724E">
      <w:pPr>
        <w:spacing w:after="20"/>
      </w:pPr>
      <w:r>
        <w:rPr>
          <w:b/>
          <w:bCs/>
        </w:rPr>
        <w:t>Disciplina: Limba și literatura română</w:t>
      </w:r>
    </w:p>
    <w:p w14:paraId="542B6D49" w14:textId="77777777" w:rsidR="000F4EF8" w:rsidRDefault="0089724E">
      <w:pPr>
        <w:spacing w:after="20"/>
      </w:pPr>
      <w:r>
        <w:rPr>
          <w:b/>
          <w:bCs/>
        </w:rPr>
        <w:t>Clasa: a IX-a. Trunchi comun și curriculum de specialitate (TC+CS), filiera teoretică, profil umanist, specializarea științe sociale</w:t>
      </w:r>
    </w:p>
    <w:p w14:paraId="210C5DBE" w14:textId="77777777" w:rsidR="000F4EF8" w:rsidRDefault="0089724E">
      <w:pPr>
        <w:spacing w:after="20"/>
      </w:pPr>
      <w:r>
        <w:rPr>
          <w:b/>
          <w:bCs/>
        </w:rPr>
        <w:t>Programa școlară aprobată prin Ordinul ministrului educației și cercetării nr. 3224/2026, publicată în Monitorul Oficial al României, Partea I, nr. 141 bis din 24 februarie 2026 (Anexa nr. 3)</w:t>
      </w:r>
    </w:p>
    <w:p w14:paraId="7274FBCA" w14:textId="77777777" w:rsidR="000F4EF8" w:rsidRDefault="0089724E">
      <w:pPr>
        <w:spacing w:after="20"/>
      </w:pPr>
      <w:r>
        <w:rPr>
          <w:b/>
          <w:bCs/>
        </w:rPr>
        <w:t>Manual: Limba și literatura română. Clasa a IX-a (TC+CS, specializarea științe sociale), Editura Corint</w:t>
      </w:r>
    </w:p>
    <w:p w14:paraId="0CEC7650" w14:textId="77777777" w:rsidR="000F4EF8" w:rsidRDefault="0089724E">
      <w:pPr>
        <w:spacing w:after="20"/>
      </w:pPr>
      <w:r>
        <w:rPr>
          <w:b/>
          <w:bCs/>
        </w:rPr>
        <w:t>Timp: 4 ore/săptămână (3 ore trunchi comun + 1 oră curriculum de specialitate)</w:t>
      </w:r>
    </w:p>
    <w:p w14:paraId="66838D56" w14:textId="77777777" w:rsidR="000F4EF8" w:rsidRDefault="0089724E">
      <w:pPr>
        <w:spacing w:after="200"/>
      </w:pPr>
      <w:r>
        <w:rPr>
          <w:b/>
          <w:bCs/>
        </w:rPr>
        <w:t>Total: 132 de ore, în 36 de săptămâni de cursuri</w:t>
      </w: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1250"/>
        <w:gridCol w:w="7340"/>
        <w:gridCol w:w="900"/>
        <w:gridCol w:w="1450"/>
        <w:gridCol w:w="1800"/>
      </w:tblGrid>
      <w:tr w:rsidR="000F4EF8" w14:paraId="09BCA5F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D217DF" w14:textId="77777777" w:rsidR="000F4EF8" w:rsidRDefault="0089724E">
            <w:pPr>
              <w:spacing w:after="20"/>
              <w:jc w:val="center"/>
            </w:pPr>
            <w:r>
              <w:rPr>
                <w:b/>
                <w:bCs/>
              </w:rPr>
              <w:t>Unitatea de învățare</w:t>
            </w:r>
          </w:p>
        </w:tc>
        <w:tc>
          <w:tcPr>
            <w:tcW w:w="125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EABAFA" w14:textId="77777777" w:rsidR="000F4EF8" w:rsidRDefault="0089724E">
            <w:pPr>
              <w:spacing w:after="20"/>
              <w:jc w:val="center"/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734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13D10D" w14:textId="77777777" w:rsidR="000F4EF8" w:rsidRDefault="0089724E">
            <w:pPr>
              <w:spacing w:after="20"/>
              <w:jc w:val="center"/>
            </w:pPr>
            <w:r>
              <w:rPr>
                <w:b/>
                <w:bCs/>
              </w:rPr>
              <w:t>Conținuturi*</w:t>
            </w:r>
          </w:p>
        </w:tc>
        <w:tc>
          <w:tcPr>
            <w:tcW w:w="9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47BD75" w14:textId="77777777" w:rsidR="000F4EF8" w:rsidRDefault="0089724E">
            <w:pPr>
              <w:spacing w:after="20"/>
              <w:jc w:val="center"/>
            </w:pPr>
            <w:r>
              <w:rPr>
                <w:b/>
                <w:bCs/>
              </w:rPr>
              <w:t>Număr de ore alocate</w:t>
            </w:r>
          </w:p>
        </w:tc>
        <w:tc>
          <w:tcPr>
            <w:tcW w:w="145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3C1442" w14:textId="77777777" w:rsidR="000F4EF8" w:rsidRDefault="0089724E">
            <w:pPr>
              <w:spacing w:after="20"/>
              <w:jc w:val="center"/>
            </w:pPr>
            <w:r>
              <w:rPr>
                <w:b/>
                <w:bCs/>
              </w:rPr>
              <w:t>Săptămâna**</w:t>
            </w:r>
          </w:p>
        </w:tc>
        <w:tc>
          <w:tcPr>
            <w:tcW w:w="18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E21140" w14:textId="77777777" w:rsidR="000F4EF8" w:rsidRDefault="0089724E">
            <w:pPr>
              <w:spacing w:after="20"/>
              <w:jc w:val="center"/>
            </w:pPr>
            <w:r>
              <w:rPr>
                <w:b/>
                <w:bCs/>
              </w:rPr>
              <w:t>Observații / Structurarea anului școlar</w:t>
            </w:r>
          </w:p>
        </w:tc>
      </w:tr>
      <w:tr w:rsidR="000F4EF8" w14:paraId="4C25171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377C73" w14:textId="77777777" w:rsidR="000F4EF8" w:rsidRDefault="0089724E">
            <w:pPr>
              <w:spacing w:after="20"/>
            </w:pPr>
            <w:r>
              <w:rPr>
                <w:b/>
                <w:bCs/>
              </w:rPr>
              <w:t>Evaluare inițială.</w:t>
            </w:r>
          </w:p>
          <w:p w14:paraId="5CAE1673" w14:textId="77777777" w:rsidR="000F4EF8" w:rsidRDefault="0089724E">
            <w:pPr>
              <w:spacing w:after="20"/>
            </w:pPr>
            <w:r>
              <w:rPr>
                <w:b/>
                <w:bCs/>
              </w:rPr>
              <w:t>Recapitulare</w:t>
            </w:r>
          </w:p>
        </w:tc>
        <w:tc>
          <w:tcPr>
            <w:tcW w:w="1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A02F58" w14:textId="77777777" w:rsidR="000F4EF8" w:rsidRDefault="0089724E">
            <w:pPr>
              <w:spacing w:after="20"/>
              <w:jc w:val="center"/>
            </w:pPr>
            <w:r>
              <w:t>1.1</w:t>
            </w:r>
          </w:p>
          <w:p w14:paraId="2544F639" w14:textId="77777777" w:rsidR="000F4EF8" w:rsidRDefault="0089724E">
            <w:pPr>
              <w:spacing w:after="20"/>
              <w:jc w:val="center"/>
            </w:pPr>
            <w:r>
              <w:t>1.2</w:t>
            </w:r>
          </w:p>
          <w:p w14:paraId="61A6A579" w14:textId="77777777" w:rsidR="000F4EF8" w:rsidRDefault="0089724E">
            <w:pPr>
              <w:spacing w:after="20"/>
              <w:jc w:val="center"/>
            </w:pPr>
            <w:r>
              <w:t>1.3</w:t>
            </w:r>
          </w:p>
          <w:p w14:paraId="5126F8B5" w14:textId="77777777" w:rsidR="000F4EF8" w:rsidRDefault="0089724E">
            <w:pPr>
              <w:spacing w:after="20"/>
              <w:jc w:val="center"/>
            </w:pPr>
            <w:r>
              <w:t>2.1</w:t>
            </w:r>
          </w:p>
          <w:p w14:paraId="5F202B38" w14:textId="77777777" w:rsidR="000F4EF8" w:rsidRDefault="0089724E">
            <w:pPr>
              <w:spacing w:after="20"/>
              <w:jc w:val="center"/>
            </w:pPr>
            <w:r>
              <w:t>2.2</w:t>
            </w:r>
          </w:p>
          <w:p w14:paraId="7026D9A9" w14:textId="77777777" w:rsidR="000F4EF8" w:rsidRDefault="0089724E">
            <w:pPr>
              <w:spacing w:after="20"/>
              <w:jc w:val="center"/>
            </w:pPr>
            <w:r>
              <w:t>3.3</w:t>
            </w:r>
          </w:p>
          <w:p w14:paraId="1D790BD4" w14:textId="77777777" w:rsidR="000F4EF8" w:rsidRDefault="0089724E">
            <w:pPr>
              <w:spacing w:after="20"/>
              <w:jc w:val="center"/>
            </w:pPr>
            <w:r>
              <w:t>3.4</w:t>
            </w:r>
          </w:p>
        </w:tc>
        <w:tc>
          <w:tcPr>
            <w:tcW w:w="7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C778FD" w14:textId="77777777" w:rsidR="000F4EF8" w:rsidRDefault="0089724E">
            <w:pPr>
              <w:spacing w:before="40" w:after="20"/>
            </w:pPr>
            <w:r>
              <w:rPr>
                <w:b/>
                <w:bCs/>
              </w:rPr>
              <w:t>Recapitulare</w:t>
            </w:r>
          </w:p>
          <w:p w14:paraId="4A796BDC" w14:textId="77777777" w:rsidR="000F4EF8" w:rsidRDefault="0089724E">
            <w:pPr>
              <w:spacing w:after="20"/>
            </w:pPr>
            <w:r>
              <w:t>– Prezentarea programei școlare, a manualului și a formelor de evaluare</w:t>
            </w:r>
          </w:p>
          <w:p w14:paraId="2F2BAA9E" w14:textId="77777777" w:rsidR="000F4EF8" w:rsidRDefault="0089724E">
            <w:pPr>
              <w:spacing w:after="20"/>
            </w:pPr>
            <w:r>
              <w:t>– Achiziții din gimnaziu: textul epic, textul liric, textul dramatic; norme de ortografie și de punctuație</w:t>
            </w:r>
          </w:p>
          <w:p w14:paraId="393D451E" w14:textId="77777777" w:rsidR="000F4EF8" w:rsidRDefault="0089724E">
            <w:pPr>
              <w:spacing w:after="20"/>
            </w:pPr>
            <w:r>
              <w:t>– Test de evaluare inițială</w:t>
            </w:r>
          </w:p>
          <w:p w14:paraId="7E9161F1" w14:textId="77777777" w:rsidR="000F4EF8" w:rsidRDefault="0089724E">
            <w:pPr>
              <w:spacing w:after="20"/>
            </w:pPr>
            <w:r>
              <w:t>– Analiza rezultatelor. Proiectarea activităților de remediere și de dezvoltare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6756C9" w14:textId="77777777" w:rsidR="000F4EF8" w:rsidRDefault="0089724E">
            <w:pPr>
              <w:spacing w:after="20"/>
              <w:jc w:val="center"/>
            </w:pPr>
            <w:r>
              <w:t>4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7916CA" w14:textId="77777777" w:rsidR="000F4EF8" w:rsidRDefault="0089724E">
            <w:pPr>
              <w:spacing w:after="20"/>
              <w:jc w:val="center"/>
            </w:pPr>
            <w:r>
              <w:t>S1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6C1EF3" w14:textId="77777777" w:rsidR="000F4EF8" w:rsidRDefault="0089724E">
            <w:pPr>
              <w:spacing w:after="20"/>
            </w:pPr>
            <w:r>
              <w:rPr>
                <w:b/>
                <w:bCs/>
              </w:rPr>
              <w:t>Modulul 1</w:t>
            </w:r>
          </w:p>
          <w:p w14:paraId="6FEC0267" w14:textId="77777777" w:rsidR="000F4EF8" w:rsidRDefault="0089724E">
            <w:pPr>
              <w:spacing w:after="20"/>
            </w:pPr>
            <w:r>
              <w:t>7 septembrie – 23 octombrie 2026</w:t>
            </w:r>
          </w:p>
        </w:tc>
      </w:tr>
      <w:tr w:rsidR="000F4EF8" w14:paraId="5DB4653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F48A61" w14:textId="77777777" w:rsidR="000F4EF8" w:rsidRDefault="0089724E">
            <w:pPr>
              <w:spacing w:after="20"/>
            </w:pPr>
            <w:r>
              <w:rPr>
                <w:b/>
                <w:bCs/>
              </w:rPr>
              <w:t>Unitatea 1</w:t>
            </w:r>
          </w:p>
          <w:p w14:paraId="516D72B8" w14:textId="77777777" w:rsidR="000F4EF8" w:rsidRDefault="0089724E">
            <w:pPr>
              <w:spacing w:after="20"/>
            </w:pPr>
            <w:r>
              <w:rPr>
                <w:b/>
                <w:bCs/>
              </w:rPr>
              <w:t>Reflecții despre literatură</w:t>
            </w:r>
          </w:p>
        </w:tc>
        <w:tc>
          <w:tcPr>
            <w:tcW w:w="1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D6E19F" w14:textId="77777777" w:rsidR="000F4EF8" w:rsidRDefault="0089724E">
            <w:pPr>
              <w:spacing w:after="20"/>
              <w:jc w:val="center"/>
            </w:pPr>
            <w:r>
              <w:t>1.1</w:t>
            </w:r>
          </w:p>
          <w:p w14:paraId="449A765D" w14:textId="77777777" w:rsidR="000F4EF8" w:rsidRDefault="0089724E">
            <w:pPr>
              <w:spacing w:after="20"/>
              <w:jc w:val="center"/>
            </w:pPr>
            <w:r>
              <w:t>1.2</w:t>
            </w:r>
          </w:p>
          <w:p w14:paraId="74BBB34F" w14:textId="77777777" w:rsidR="000F4EF8" w:rsidRDefault="0089724E">
            <w:pPr>
              <w:spacing w:after="20"/>
              <w:jc w:val="center"/>
            </w:pPr>
            <w:r>
              <w:t>1.3</w:t>
            </w:r>
          </w:p>
          <w:p w14:paraId="5FDAE29F" w14:textId="77777777" w:rsidR="000F4EF8" w:rsidRDefault="0089724E">
            <w:pPr>
              <w:spacing w:after="20"/>
              <w:jc w:val="center"/>
            </w:pPr>
            <w:r>
              <w:t>2.1</w:t>
            </w:r>
          </w:p>
          <w:p w14:paraId="6B34D097" w14:textId="77777777" w:rsidR="000F4EF8" w:rsidRDefault="0089724E">
            <w:pPr>
              <w:spacing w:after="20"/>
              <w:jc w:val="center"/>
            </w:pPr>
            <w:r>
              <w:t>2.2</w:t>
            </w:r>
          </w:p>
          <w:p w14:paraId="64332119" w14:textId="77777777" w:rsidR="000F4EF8" w:rsidRDefault="0089724E">
            <w:pPr>
              <w:spacing w:after="20"/>
              <w:jc w:val="center"/>
            </w:pPr>
            <w:r>
              <w:t>3.1</w:t>
            </w:r>
          </w:p>
          <w:p w14:paraId="188999D2" w14:textId="77777777" w:rsidR="000F4EF8" w:rsidRDefault="0089724E">
            <w:pPr>
              <w:spacing w:after="20"/>
              <w:jc w:val="center"/>
            </w:pPr>
            <w:r>
              <w:t>3.3</w:t>
            </w:r>
          </w:p>
          <w:p w14:paraId="71DEC9AE" w14:textId="77777777" w:rsidR="000F4EF8" w:rsidRDefault="0089724E">
            <w:pPr>
              <w:spacing w:after="20"/>
              <w:jc w:val="center"/>
            </w:pPr>
            <w:r>
              <w:t>3.4</w:t>
            </w:r>
          </w:p>
        </w:tc>
        <w:tc>
          <w:tcPr>
            <w:tcW w:w="7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EC017D" w14:textId="77777777" w:rsidR="000F4EF8" w:rsidRDefault="0089724E">
            <w:pPr>
              <w:spacing w:before="40" w:after="20"/>
            </w:pPr>
            <w:r>
              <w:rPr>
                <w:b/>
                <w:bCs/>
              </w:rPr>
              <w:t>LITERATURĂ</w:t>
            </w:r>
          </w:p>
          <w:p w14:paraId="0F756D34" w14:textId="77777777" w:rsidR="00A8217D" w:rsidRDefault="0089724E">
            <w:pPr>
              <w:spacing w:after="20"/>
            </w:pPr>
            <w:r>
              <w:t xml:space="preserve">– Literatura ca reprezentare a realității: teme, motive, valori, viziune despre </w:t>
            </w:r>
          </w:p>
          <w:p w14:paraId="0FE9E9F9" w14:textId="77777777" w:rsidR="00A8217D" w:rsidRDefault="0089724E" w:rsidP="00A8217D">
            <w:pPr>
              <w:pStyle w:val="Listparagraf"/>
              <w:numPr>
                <w:ilvl w:val="0"/>
                <w:numId w:val="2"/>
              </w:numPr>
              <w:spacing w:after="20"/>
            </w:pPr>
            <w:r>
              <w:t xml:space="preserve">I.L. Caragiale, </w:t>
            </w:r>
            <w:r w:rsidRPr="00A8217D">
              <w:rPr>
                <w:i/>
                <w:iCs/>
              </w:rPr>
              <w:t>Triumful talentului</w:t>
            </w:r>
            <w:r>
              <w:t xml:space="preserve">; </w:t>
            </w:r>
          </w:p>
          <w:p w14:paraId="1B01D3D5" w14:textId="6829352D" w:rsidR="000F4EF8" w:rsidRDefault="0089724E" w:rsidP="00A8217D">
            <w:pPr>
              <w:pStyle w:val="Listparagraf"/>
              <w:numPr>
                <w:ilvl w:val="0"/>
                <w:numId w:val="2"/>
              </w:numPr>
              <w:spacing w:after="20"/>
            </w:pPr>
            <w:r>
              <w:t xml:space="preserve">text auxiliar: </w:t>
            </w:r>
            <w:proofErr w:type="spellStart"/>
            <w:r>
              <w:t>Eugène</w:t>
            </w:r>
            <w:proofErr w:type="spellEnd"/>
            <w:r>
              <w:t xml:space="preserve"> Ionesco, </w:t>
            </w:r>
            <w:r w:rsidRPr="00A8217D">
              <w:rPr>
                <w:i/>
                <w:iCs/>
              </w:rPr>
              <w:t>Lecția</w:t>
            </w:r>
          </w:p>
          <w:p w14:paraId="3028476E" w14:textId="77777777" w:rsidR="000F4EF8" w:rsidRDefault="0089724E">
            <w:pPr>
              <w:spacing w:after="20"/>
            </w:pPr>
            <w:r>
              <w:t>–</w:t>
            </w:r>
            <w:r>
              <w:t xml:space="preserve"> Literatura ca instituție: aspecte de viață literară. Literatura ca parcurs istoric: diversificare și metamorfoze. Literatura ca spațiu de creație: biografii ale scriitorilor</w:t>
            </w:r>
          </w:p>
          <w:p w14:paraId="72352B11" w14:textId="77777777" w:rsidR="00A8217D" w:rsidRDefault="0089724E">
            <w:pPr>
              <w:spacing w:after="20"/>
            </w:pPr>
            <w:r>
              <w:t xml:space="preserve">– Literatura ca tablou al genurilor: genuri și specii literare ce alcătuiesc un sistem variabil în timp: </w:t>
            </w:r>
          </w:p>
          <w:p w14:paraId="7EDC28F4" w14:textId="77777777" w:rsidR="00A8217D" w:rsidRDefault="0089724E" w:rsidP="00A8217D">
            <w:pPr>
              <w:pStyle w:val="Listparagraf"/>
              <w:numPr>
                <w:ilvl w:val="0"/>
                <w:numId w:val="3"/>
              </w:numPr>
              <w:spacing w:after="20"/>
            </w:pPr>
            <w:r>
              <w:t xml:space="preserve">Grigore Alexandrescu, </w:t>
            </w:r>
            <w:r w:rsidRPr="00A8217D">
              <w:rPr>
                <w:i/>
                <w:iCs/>
              </w:rPr>
              <w:t>Câinele și cățelul</w:t>
            </w:r>
            <w:r>
              <w:t xml:space="preserve">; </w:t>
            </w:r>
          </w:p>
          <w:p w14:paraId="50A4CE3D" w14:textId="77777777" w:rsidR="00A8217D" w:rsidRDefault="0089724E" w:rsidP="00A8217D">
            <w:pPr>
              <w:pStyle w:val="Listparagraf"/>
              <w:numPr>
                <w:ilvl w:val="0"/>
                <w:numId w:val="3"/>
              </w:numPr>
              <w:spacing w:after="20"/>
            </w:pPr>
            <w:r>
              <w:t xml:space="preserve">Vasile Alecsandri, </w:t>
            </w:r>
            <w:r w:rsidRPr="00A8217D">
              <w:rPr>
                <w:i/>
                <w:iCs/>
              </w:rPr>
              <w:t>Sania</w:t>
            </w:r>
            <w:r>
              <w:t xml:space="preserve">; </w:t>
            </w:r>
          </w:p>
          <w:p w14:paraId="25EEEFA8" w14:textId="77777777" w:rsidR="00372FD8" w:rsidRDefault="0089724E" w:rsidP="00A8217D">
            <w:pPr>
              <w:pStyle w:val="Listparagraf"/>
              <w:numPr>
                <w:ilvl w:val="0"/>
                <w:numId w:val="3"/>
              </w:numPr>
              <w:spacing w:after="20"/>
            </w:pPr>
            <w:r>
              <w:t xml:space="preserve">text auxiliar: Ion Minulescu, </w:t>
            </w:r>
            <w:r w:rsidRPr="00A8217D">
              <w:rPr>
                <w:i/>
                <w:iCs/>
              </w:rPr>
              <w:t>Acuarelă</w:t>
            </w:r>
            <w:r>
              <w:t xml:space="preserve">; </w:t>
            </w:r>
          </w:p>
          <w:p w14:paraId="1B3185BB" w14:textId="77777777" w:rsidR="00372FD8" w:rsidRDefault="0089724E" w:rsidP="00A8217D">
            <w:pPr>
              <w:pStyle w:val="Listparagraf"/>
              <w:numPr>
                <w:ilvl w:val="0"/>
                <w:numId w:val="3"/>
              </w:numPr>
              <w:spacing w:after="20"/>
            </w:pPr>
            <w:r>
              <w:t xml:space="preserve">Mihail Sebastian, </w:t>
            </w:r>
            <w:r w:rsidRPr="00A8217D">
              <w:rPr>
                <w:i/>
                <w:iCs/>
              </w:rPr>
              <w:t>Jocul de-a vacanța</w:t>
            </w:r>
            <w:r>
              <w:t xml:space="preserve">; </w:t>
            </w:r>
          </w:p>
          <w:p w14:paraId="14491185" w14:textId="5A6CCE41" w:rsidR="000F4EF8" w:rsidRPr="0037216B" w:rsidRDefault="0089724E" w:rsidP="00A8217D">
            <w:pPr>
              <w:pStyle w:val="Listparagraf"/>
              <w:numPr>
                <w:ilvl w:val="0"/>
                <w:numId w:val="3"/>
              </w:numPr>
              <w:spacing w:after="20"/>
            </w:pPr>
            <w:r>
              <w:t xml:space="preserve">text auxiliar: Mircea Eliade, </w:t>
            </w:r>
            <w:r w:rsidRPr="00A8217D">
              <w:rPr>
                <w:i/>
                <w:iCs/>
              </w:rPr>
              <w:t>Romanul adolescentului miop</w:t>
            </w:r>
          </w:p>
          <w:p w14:paraId="43AB9693" w14:textId="77777777" w:rsidR="0037216B" w:rsidRDefault="0037216B" w:rsidP="0037216B">
            <w:pPr>
              <w:pStyle w:val="Listparagraf"/>
              <w:spacing w:after="20"/>
              <w:ind w:left="720"/>
              <w:rPr>
                <w:i/>
                <w:iCs/>
              </w:rPr>
            </w:pPr>
          </w:p>
          <w:p w14:paraId="5FC6865D" w14:textId="77777777" w:rsidR="0037216B" w:rsidRDefault="0037216B" w:rsidP="0037216B">
            <w:pPr>
              <w:pStyle w:val="Listparagraf"/>
              <w:spacing w:after="20"/>
              <w:ind w:left="720"/>
            </w:pPr>
          </w:p>
          <w:p w14:paraId="3683C0CC" w14:textId="77777777" w:rsidR="0037216B" w:rsidRDefault="0089724E">
            <w:pPr>
              <w:spacing w:after="20"/>
            </w:pPr>
            <w:r>
              <w:lastRenderedPageBreak/>
              <w:t>–</w:t>
            </w:r>
            <w:r>
              <w:t xml:space="preserve"> Cultură orală și cultură scrisă: literatură populară și literatură cultă: </w:t>
            </w:r>
          </w:p>
          <w:p w14:paraId="2D99AEBE" w14:textId="77777777" w:rsidR="0037216B" w:rsidRDefault="0089724E" w:rsidP="0037216B">
            <w:pPr>
              <w:pStyle w:val="Listparagraf"/>
              <w:numPr>
                <w:ilvl w:val="0"/>
                <w:numId w:val="4"/>
              </w:numPr>
              <w:spacing w:after="20"/>
            </w:pPr>
            <w:r w:rsidRPr="0037216B">
              <w:rPr>
                <w:i/>
                <w:iCs/>
              </w:rPr>
              <w:t>Tinerețe fără bătrânețe și viață fără de moarte</w:t>
            </w:r>
            <w:r>
              <w:t xml:space="preserve"> (basmul popular); text auxiliar: </w:t>
            </w:r>
            <w:r w:rsidRPr="0037216B">
              <w:rPr>
                <w:i/>
                <w:iCs/>
              </w:rPr>
              <w:t>1001 de nopți</w:t>
            </w:r>
            <w:r>
              <w:t xml:space="preserve">; </w:t>
            </w:r>
          </w:p>
          <w:p w14:paraId="5231C487" w14:textId="5E1D858F" w:rsidR="000F4EF8" w:rsidRDefault="0089724E" w:rsidP="0037216B">
            <w:pPr>
              <w:pStyle w:val="Listparagraf"/>
              <w:numPr>
                <w:ilvl w:val="0"/>
                <w:numId w:val="4"/>
              </w:numPr>
              <w:spacing w:after="20"/>
            </w:pPr>
            <w:r>
              <w:t xml:space="preserve">Ion Creangă, </w:t>
            </w:r>
            <w:r w:rsidRPr="0037216B">
              <w:rPr>
                <w:i/>
                <w:iCs/>
              </w:rPr>
              <w:t>Fata babei și fata moșneagului</w:t>
            </w:r>
            <w:r>
              <w:t xml:space="preserve"> (basmul cult)</w:t>
            </w:r>
          </w:p>
          <w:p w14:paraId="5A4D4522" w14:textId="77777777" w:rsidR="000F4EF8" w:rsidRDefault="0089724E">
            <w:pPr>
              <w:spacing w:after="20"/>
            </w:pPr>
            <w:r>
              <w:t>–</w:t>
            </w:r>
            <w:r>
              <w:t xml:space="preserve"> Strategii de comprehensiune și de interpretare: răspunsul personal, critic și creativ; lectura „printre rânduri”; lectura contrastivă; construirea de ipoteze interpretative</w:t>
            </w:r>
          </w:p>
          <w:p w14:paraId="61621E3D" w14:textId="77777777" w:rsidR="000F4EF8" w:rsidRDefault="0089724E">
            <w:pPr>
              <w:spacing w:after="20"/>
            </w:pPr>
            <w:r>
              <w:rPr>
                <w:i/>
                <w:iCs/>
              </w:rPr>
              <w:t>Concepte: epocă, perioadă, școală literară/culturală, gen literar, specie literară, cultură orală, cultură scrisă, fabulos</w:t>
            </w:r>
          </w:p>
          <w:p w14:paraId="0C2EF1CA" w14:textId="77777777" w:rsidR="000F4EF8" w:rsidRDefault="0089724E">
            <w:pPr>
              <w:spacing w:before="40" w:after="20"/>
            </w:pPr>
            <w:r>
              <w:rPr>
                <w:b/>
                <w:bCs/>
              </w:rPr>
              <w:t>LIMBA ROMÂNĂ</w:t>
            </w:r>
          </w:p>
          <w:p w14:paraId="7FFE8DDF" w14:textId="77777777" w:rsidR="000F4EF8" w:rsidRDefault="0089724E">
            <w:pPr>
              <w:spacing w:after="20"/>
            </w:pPr>
            <w:r>
              <w:t>– Limbă standard: normă și abatere (greșeli fonetice, lexico-semantice și gramaticale)</w:t>
            </w:r>
          </w:p>
          <w:p w14:paraId="6395ACC1" w14:textId="77777777" w:rsidR="000F4EF8" w:rsidRDefault="0089724E">
            <w:pPr>
              <w:spacing w:after="20"/>
            </w:pPr>
            <w:r>
              <w:t>– Instrumente normative: normele ortografice și de punctuație (DOOM 3; Îndreptarul ortografic, ortoepic, morfologic și de punctuație)</w:t>
            </w:r>
          </w:p>
          <w:p w14:paraId="001154FD" w14:textId="77777777" w:rsidR="000F4EF8" w:rsidRDefault="0089724E">
            <w:pPr>
              <w:spacing w:after="20"/>
            </w:pPr>
            <w:r>
              <w:t>– Tipuri de dicționare: dicționare explicative, dicționare specializate</w:t>
            </w:r>
          </w:p>
          <w:p w14:paraId="33F61E77" w14:textId="77777777" w:rsidR="000F4EF8" w:rsidRDefault="0089724E">
            <w:pPr>
              <w:spacing w:after="20"/>
            </w:pPr>
            <w:r>
              <w:t>– Variație regională: dialecte și graiuri; regionalisme; împrumuturi din limbile minorităților (în funcție de regiune)</w:t>
            </w:r>
          </w:p>
          <w:p w14:paraId="03FB89B0" w14:textId="77777777" w:rsidR="000F4EF8" w:rsidRDefault="0089724E">
            <w:pPr>
              <w:spacing w:after="20"/>
            </w:pPr>
            <w:r>
              <w:rPr>
                <w:i/>
                <w:iCs/>
              </w:rPr>
              <w:t>Concepte: abatere, instrument normativ, limbă standard, normă, regionalism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DDC681" w14:textId="77777777" w:rsidR="000F4EF8" w:rsidRDefault="0089724E">
            <w:pPr>
              <w:spacing w:after="20"/>
              <w:jc w:val="center"/>
            </w:pPr>
            <w:r>
              <w:lastRenderedPageBreak/>
              <w:t>24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152B17" w14:textId="77777777" w:rsidR="000F4EF8" w:rsidRDefault="0089724E">
            <w:pPr>
              <w:spacing w:after="20"/>
              <w:jc w:val="center"/>
            </w:pPr>
            <w:r>
              <w:t>S2 – S7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22DE3C" w14:textId="77777777" w:rsidR="000F4EF8" w:rsidRDefault="000F4EF8">
            <w:pPr>
              <w:spacing w:after="20"/>
            </w:pPr>
          </w:p>
        </w:tc>
      </w:tr>
      <w:tr w:rsidR="000F4EF8" w14:paraId="273EB080" w14:textId="77777777">
        <w:tblPrEx>
          <w:tblCellMar>
            <w:top w:w="0" w:type="dxa"/>
            <w:bottom w:w="0" w:type="dxa"/>
          </w:tblCellMar>
        </w:tblPrEx>
        <w:tc>
          <w:tcPr>
            <w:tcW w:w="15140" w:type="dxa"/>
            <w:gridSpan w:val="6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9B920B" w14:textId="77777777" w:rsidR="000F4EF8" w:rsidRDefault="0089724E">
            <w:pPr>
              <w:spacing w:after="20"/>
              <w:jc w:val="center"/>
            </w:pPr>
            <w:r>
              <w:rPr>
                <w:b/>
                <w:bCs/>
              </w:rPr>
              <w:t>VACANȚA DE TOAMNĂ: 24 octombrie – 1 noiembrie 2026</w:t>
            </w:r>
          </w:p>
        </w:tc>
      </w:tr>
      <w:tr w:rsidR="000F4EF8" w14:paraId="4A3530E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05E5C2" w14:textId="77777777" w:rsidR="000F4EF8" w:rsidRDefault="0089724E">
            <w:pPr>
              <w:spacing w:after="20"/>
            </w:pPr>
            <w:r>
              <w:rPr>
                <w:b/>
                <w:bCs/>
              </w:rPr>
              <w:t>Unitatea 2</w:t>
            </w:r>
          </w:p>
          <w:p w14:paraId="1C4C135A" w14:textId="77777777" w:rsidR="000F4EF8" w:rsidRDefault="0089724E">
            <w:pPr>
              <w:spacing w:after="20"/>
            </w:pPr>
            <w:r>
              <w:rPr>
                <w:b/>
                <w:bCs/>
              </w:rPr>
              <w:t>Începuturile scrisului în limba română (secolele XVI-XVII)</w:t>
            </w:r>
          </w:p>
        </w:tc>
        <w:tc>
          <w:tcPr>
            <w:tcW w:w="1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8F2F4D" w14:textId="77777777" w:rsidR="000F4EF8" w:rsidRDefault="0089724E">
            <w:pPr>
              <w:spacing w:after="20"/>
              <w:jc w:val="center"/>
            </w:pPr>
            <w:r>
              <w:t>1.1</w:t>
            </w:r>
          </w:p>
          <w:p w14:paraId="69165B03" w14:textId="77777777" w:rsidR="000F4EF8" w:rsidRDefault="0089724E">
            <w:pPr>
              <w:spacing w:after="20"/>
              <w:jc w:val="center"/>
            </w:pPr>
            <w:r>
              <w:t>1.2</w:t>
            </w:r>
          </w:p>
          <w:p w14:paraId="19AE6B38" w14:textId="77777777" w:rsidR="000F4EF8" w:rsidRDefault="0089724E">
            <w:pPr>
              <w:spacing w:after="20"/>
              <w:jc w:val="center"/>
            </w:pPr>
            <w:r>
              <w:t>2.1</w:t>
            </w:r>
          </w:p>
          <w:p w14:paraId="5353F0C0" w14:textId="77777777" w:rsidR="000F4EF8" w:rsidRDefault="0089724E">
            <w:pPr>
              <w:spacing w:after="20"/>
              <w:jc w:val="center"/>
            </w:pPr>
            <w:r>
              <w:t>2.2</w:t>
            </w:r>
          </w:p>
          <w:p w14:paraId="5647D26F" w14:textId="77777777" w:rsidR="000F4EF8" w:rsidRDefault="0089724E">
            <w:pPr>
              <w:spacing w:after="20"/>
              <w:jc w:val="center"/>
            </w:pPr>
            <w:r>
              <w:t>3.1</w:t>
            </w:r>
          </w:p>
          <w:p w14:paraId="1C60E09E" w14:textId="77777777" w:rsidR="000F4EF8" w:rsidRDefault="0089724E">
            <w:pPr>
              <w:spacing w:after="20"/>
              <w:jc w:val="center"/>
            </w:pPr>
            <w:r>
              <w:t>3.4</w:t>
            </w:r>
          </w:p>
        </w:tc>
        <w:tc>
          <w:tcPr>
            <w:tcW w:w="7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95BD47" w14:textId="77777777" w:rsidR="000F4EF8" w:rsidRDefault="0089724E">
            <w:pPr>
              <w:spacing w:before="40" w:after="20"/>
            </w:pPr>
            <w:r>
              <w:rPr>
                <w:b/>
                <w:bCs/>
              </w:rPr>
              <w:t>LITERATURĂ</w:t>
            </w:r>
          </w:p>
          <w:p w14:paraId="4A8B2941" w14:textId="77777777" w:rsidR="000F4EF8" w:rsidRDefault="0089724E">
            <w:pPr>
              <w:spacing w:after="20"/>
            </w:pPr>
            <w:r>
              <w:t xml:space="preserve">– Contextul </w:t>
            </w:r>
            <w:proofErr w:type="spellStart"/>
            <w:r>
              <w:t>socioistoric</w:t>
            </w:r>
            <w:proofErr w:type="spellEnd"/>
            <w:r>
              <w:t xml:space="preserve"> în secolele XVI-XVII</w:t>
            </w:r>
          </w:p>
          <w:p w14:paraId="3087D771" w14:textId="77777777" w:rsidR="0037216B" w:rsidRDefault="0089724E">
            <w:pPr>
              <w:spacing w:after="20"/>
            </w:pPr>
            <w:r>
              <w:t xml:space="preserve">– Primele instituții ale scrisului, circulația manuscriselor, a tipăriturilor și a traducerilor (prezentare sintetică): </w:t>
            </w:r>
          </w:p>
          <w:p w14:paraId="208DF5D1" w14:textId="77777777" w:rsidR="0037216B" w:rsidRDefault="0089724E" w:rsidP="0037216B">
            <w:pPr>
              <w:pStyle w:val="Listparagraf"/>
              <w:numPr>
                <w:ilvl w:val="0"/>
                <w:numId w:val="5"/>
              </w:numPr>
              <w:spacing w:after="20"/>
            </w:pPr>
            <w:r w:rsidRPr="0037216B">
              <w:rPr>
                <w:i/>
                <w:iCs/>
              </w:rPr>
              <w:t>Scrisoarea lui Neacșu din Câmpulung</w:t>
            </w:r>
            <w:r>
              <w:t xml:space="preserve">; </w:t>
            </w:r>
          </w:p>
          <w:p w14:paraId="57BA81FF" w14:textId="5C00AA31" w:rsidR="000F4EF8" w:rsidRDefault="0089724E" w:rsidP="0037216B">
            <w:pPr>
              <w:pStyle w:val="Listparagraf"/>
              <w:numPr>
                <w:ilvl w:val="0"/>
                <w:numId w:val="5"/>
              </w:numPr>
              <w:spacing w:after="20"/>
            </w:pPr>
            <w:r>
              <w:t xml:space="preserve">Varlaam, </w:t>
            </w:r>
            <w:r w:rsidRPr="0037216B">
              <w:rPr>
                <w:i/>
                <w:iCs/>
              </w:rPr>
              <w:t>Carte românească de învățătură</w:t>
            </w:r>
            <w:r>
              <w:t xml:space="preserve">; </w:t>
            </w:r>
            <w:r w:rsidRPr="0037216B">
              <w:rPr>
                <w:i/>
                <w:iCs/>
              </w:rPr>
              <w:t>Cartea Ecleziastului</w:t>
            </w:r>
            <w:r>
              <w:t xml:space="preserve"> (din </w:t>
            </w:r>
            <w:r w:rsidRPr="0037216B">
              <w:rPr>
                <w:i/>
                <w:iCs/>
              </w:rPr>
              <w:t>Biblia de la București</w:t>
            </w:r>
            <w:r>
              <w:t>)</w:t>
            </w:r>
          </w:p>
          <w:p w14:paraId="2B7EEB78" w14:textId="77777777" w:rsidR="0037216B" w:rsidRDefault="0089724E">
            <w:pPr>
              <w:spacing w:after="20"/>
            </w:pPr>
            <w:r>
              <w:t>–</w:t>
            </w:r>
            <w:r>
              <w:t xml:space="preserve"> Imaginar medieval și ecouri ale Renașterii și ale umanismului în cultura română (prezentare sintetică): </w:t>
            </w:r>
          </w:p>
          <w:p w14:paraId="0FB2BDFA" w14:textId="77777777" w:rsidR="0037216B" w:rsidRDefault="0089724E" w:rsidP="0037216B">
            <w:pPr>
              <w:pStyle w:val="Listparagraf"/>
              <w:numPr>
                <w:ilvl w:val="0"/>
                <w:numId w:val="6"/>
              </w:numPr>
              <w:spacing w:after="20"/>
            </w:pPr>
            <w:r>
              <w:t xml:space="preserve">François Rabelais, </w:t>
            </w:r>
            <w:proofErr w:type="spellStart"/>
            <w:r w:rsidRPr="0037216B">
              <w:rPr>
                <w:i/>
                <w:iCs/>
              </w:rPr>
              <w:t>Gargantua</w:t>
            </w:r>
            <w:proofErr w:type="spellEnd"/>
            <w:r w:rsidRPr="0037216B">
              <w:rPr>
                <w:i/>
                <w:iCs/>
              </w:rPr>
              <w:t xml:space="preserve"> și </w:t>
            </w:r>
            <w:proofErr w:type="spellStart"/>
            <w:r w:rsidRPr="0037216B">
              <w:rPr>
                <w:i/>
                <w:iCs/>
              </w:rPr>
              <w:t>Pantagruel</w:t>
            </w:r>
            <w:proofErr w:type="spellEnd"/>
            <w:r>
              <w:t xml:space="preserve">; </w:t>
            </w:r>
          </w:p>
          <w:p w14:paraId="2919F63E" w14:textId="66316313" w:rsidR="000F4EF8" w:rsidRDefault="0089724E" w:rsidP="0037216B">
            <w:pPr>
              <w:pStyle w:val="Listparagraf"/>
              <w:numPr>
                <w:ilvl w:val="0"/>
                <w:numId w:val="6"/>
              </w:numPr>
              <w:spacing w:after="20"/>
            </w:pPr>
            <w:r>
              <w:t xml:space="preserve">William Shakespeare, </w:t>
            </w:r>
            <w:r w:rsidRPr="0037216B">
              <w:rPr>
                <w:i/>
                <w:iCs/>
              </w:rPr>
              <w:t>Hamlet, prinț al Danemarcei</w:t>
            </w:r>
          </w:p>
          <w:p w14:paraId="3972C789" w14:textId="77777777" w:rsidR="0037216B" w:rsidRDefault="0089724E">
            <w:pPr>
              <w:spacing w:after="20"/>
            </w:pPr>
            <w:r>
              <w:t>–</w:t>
            </w:r>
            <w:r>
              <w:t xml:space="preserve"> Reprezentări ale lumii și ale omului în texte diverse ale perioadei: </w:t>
            </w:r>
          </w:p>
          <w:p w14:paraId="39970C52" w14:textId="77777777" w:rsidR="007615FF" w:rsidRDefault="0089724E" w:rsidP="0037216B">
            <w:pPr>
              <w:pStyle w:val="Listparagraf"/>
              <w:numPr>
                <w:ilvl w:val="0"/>
                <w:numId w:val="7"/>
              </w:numPr>
              <w:spacing w:after="20"/>
            </w:pPr>
            <w:r>
              <w:t xml:space="preserve">Miron Costin, </w:t>
            </w:r>
            <w:proofErr w:type="spellStart"/>
            <w:r w:rsidRPr="0037216B">
              <w:rPr>
                <w:i/>
                <w:iCs/>
              </w:rPr>
              <w:t>Viiața</w:t>
            </w:r>
            <w:proofErr w:type="spellEnd"/>
            <w:r w:rsidRPr="0037216B">
              <w:rPr>
                <w:i/>
                <w:iCs/>
              </w:rPr>
              <w:t xml:space="preserve"> lumii</w:t>
            </w:r>
            <w:r>
              <w:t xml:space="preserve">; text auxiliar: </w:t>
            </w:r>
          </w:p>
          <w:p w14:paraId="640883DC" w14:textId="0382522C" w:rsidR="000F4EF8" w:rsidRDefault="0089724E" w:rsidP="0037216B">
            <w:pPr>
              <w:pStyle w:val="Listparagraf"/>
              <w:numPr>
                <w:ilvl w:val="0"/>
                <w:numId w:val="7"/>
              </w:numPr>
              <w:spacing w:after="20"/>
            </w:pPr>
            <w:r w:rsidRPr="0037216B">
              <w:rPr>
                <w:i/>
                <w:iCs/>
              </w:rPr>
              <w:t xml:space="preserve">Învățăturile lui Neagoe Basarab către fiul său </w:t>
            </w:r>
            <w:proofErr w:type="spellStart"/>
            <w:r w:rsidRPr="0037216B">
              <w:rPr>
                <w:i/>
                <w:iCs/>
              </w:rPr>
              <w:t>Theodosie</w:t>
            </w:r>
            <w:proofErr w:type="spellEnd"/>
          </w:p>
          <w:p w14:paraId="5BC80DDC" w14:textId="77777777" w:rsidR="007615FF" w:rsidRDefault="0089724E">
            <w:pPr>
              <w:spacing w:after="20"/>
            </w:pPr>
            <w:r>
              <w:t>–</w:t>
            </w:r>
            <w:r>
              <w:t xml:space="preserve"> Forma: </w:t>
            </w:r>
          </w:p>
          <w:p w14:paraId="35B778DF" w14:textId="72C07150" w:rsidR="000F4EF8" w:rsidRDefault="0089724E" w:rsidP="007615FF">
            <w:pPr>
              <w:pStyle w:val="Listparagraf"/>
              <w:numPr>
                <w:ilvl w:val="0"/>
                <w:numId w:val="8"/>
              </w:numPr>
              <w:spacing w:after="20"/>
            </w:pPr>
            <w:r>
              <w:t xml:space="preserve">cronica (fragment): Grigore Ureche, </w:t>
            </w:r>
            <w:r w:rsidRPr="007615FF">
              <w:rPr>
                <w:i/>
                <w:iCs/>
              </w:rPr>
              <w:t>Letopisețul Țării Moldovei</w:t>
            </w:r>
          </w:p>
          <w:p w14:paraId="5AA4D6B5" w14:textId="77777777" w:rsidR="000F4EF8" w:rsidRDefault="0089724E">
            <w:pPr>
              <w:spacing w:after="20"/>
            </w:pPr>
            <w:r>
              <w:rPr>
                <w:i/>
                <w:iCs/>
              </w:rPr>
              <w:t>C</w:t>
            </w:r>
            <w:r>
              <w:rPr>
                <w:i/>
                <w:iCs/>
              </w:rPr>
              <w:t>oncepte: discurs istoric, umanism, arta portretului</w:t>
            </w:r>
          </w:p>
          <w:p w14:paraId="00CDB37A" w14:textId="77777777" w:rsidR="000F4EF8" w:rsidRDefault="0089724E">
            <w:pPr>
              <w:spacing w:before="40" w:after="20"/>
            </w:pPr>
            <w:r>
              <w:rPr>
                <w:b/>
                <w:bCs/>
              </w:rPr>
              <w:t>LIMBA ROMÂNĂ</w:t>
            </w:r>
          </w:p>
          <w:p w14:paraId="6E6AFB00" w14:textId="77777777" w:rsidR="000F4EF8" w:rsidRDefault="0089724E">
            <w:pPr>
              <w:spacing w:after="20"/>
            </w:pPr>
            <w:r>
              <w:lastRenderedPageBreak/>
              <w:t>– Originea latină a limbii române (limba română – limbă romanică); etape ale evoluției limbii române; straturile lexicale: influențele unor limbi de contact și de cultură (prezentare sintetică)</w:t>
            </w:r>
          </w:p>
          <w:p w14:paraId="192C2B3C" w14:textId="77777777" w:rsidR="000F4EF8" w:rsidRDefault="0089724E">
            <w:pPr>
              <w:spacing w:after="20"/>
            </w:pPr>
            <w:r>
              <w:t>– Arhaisme, neologisme</w:t>
            </w:r>
          </w:p>
          <w:p w14:paraId="4E8361F5" w14:textId="77777777" w:rsidR="000F4EF8" w:rsidRDefault="0089724E">
            <w:pPr>
              <w:spacing w:after="20"/>
            </w:pPr>
            <w:r>
              <w:t>– Trecerea de la alfabetul chirilic la alfabetul latin (prezentare sintetică)</w:t>
            </w:r>
          </w:p>
          <w:p w14:paraId="2151C095" w14:textId="77777777" w:rsidR="000F4EF8" w:rsidRDefault="0089724E">
            <w:pPr>
              <w:spacing w:after="20"/>
            </w:pPr>
            <w:r>
              <w:t>– Etimologia unui cuvânt</w:t>
            </w:r>
          </w:p>
          <w:p w14:paraId="5855E008" w14:textId="77777777" w:rsidR="000F4EF8" w:rsidRDefault="0089724E">
            <w:pPr>
              <w:spacing w:after="20"/>
            </w:pPr>
            <w:r>
              <w:rPr>
                <w:i/>
                <w:iCs/>
              </w:rPr>
              <w:t>Concepte: arhaism, împrumut, neologism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806CD1" w14:textId="77777777" w:rsidR="000F4EF8" w:rsidRDefault="0089724E">
            <w:pPr>
              <w:spacing w:after="20"/>
              <w:jc w:val="center"/>
            </w:pPr>
            <w:r>
              <w:lastRenderedPageBreak/>
              <w:t>24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DB8CED" w14:textId="77777777" w:rsidR="000F4EF8" w:rsidRDefault="0089724E">
            <w:pPr>
              <w:spacing w:after="20"/>
              <w:jc w:val="center"/>
            </w:pPr>
            <w:r>
              <w:t>S8 – S13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BA5BCF" w14:textId="77777777" w:rsidR="000F4EF8" w:rsidRDefault="0089724E">
            <w:pPr>
              <w:spacing w:after="20"/>
            </w:pPr>
            <w:r>
              <w:rPr>
                <w:b/>
                <w:bCs/>
              </w:rPr>
              <w:t>Modulul 2</w:t>
            </w:r>
          </w:p>
          <w:p w14:paraId="7B60C367" w14:textId="77777777" w:rsidR="000F4EF8" w:rsidRDefault="0089724E">
            <w:pPr>
              <w:spacing w:after="20"/>
            </w:pPr>
            <w:r>
              <w:t>2 noiembrie – 22 decembrie 2026</w:t>
            </w:r>
          </w:p>
        </w:tc>
      </w:tr>
      <w:tr w:rsidR="000F4EF8" w14:paraId="0651B683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A17903" w14:textId="77777777" w:rsidR="000F4EF8" w:rsidRDefault="0089724E">
            <w:pPr>
              <w:spacing w:after="20"/>
            </w:pPr>
            <w:r>
              <w:rPr>
                <w:b/>
                <w:bCs/>
              </w:rPr>
              <w:t>Recapitulare și evaluare</w:t>
            </w:r>
          </w:p>
          <w:p w14:paraId="4EAC4E4B" w14:textId="77777777" w:rsidR="000F4EF8" w:rsidRDefault="0089724E">
            <w:pPr>
              <w:spacing w:after="20"/>
            </w:pPr>
            <w:r>
              <w:rPr>
                <w:b/>
                <w:bCs/>
              </w:rPr>
              <w:t>(unitățile 1-2)</w:t>
            </w:r>
          </w:p>
        </w:tc>
        <w:tc>
          <w:tcPr>
            <w:tcW w:w="1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4463CB" w14:textId="77777777" w:rsidR="000F4EF8" w:rsidRDefault="0089724E">
            <w:pPr>
              <w:spacing w:after="20"/>
              <w:jc w:val="center"/>
            </w:pPr>
            <w:r>
              <w:t>1.1</w:t>
            </w:r>
          </w:p>
          <w:p w14:paraId="31B546B4" w14:textId="77777777" w:rsidR="000F4EF8" w:rsidRDefault="0089724E">
            <w:pPr>
              <w:spacing w:after="20"/>
              <w:jc w:val="center"/>
            </w:pPr>
            <w:r>
              <w:t>1.2</w:t>
            </w:r>
          </w:p>
          <w:p w14:paraId="126626B5" w14:textId="77777777" w:rsidR="000F4EF8" w:rsidRDefault="0089724E">
            <w:pPr>
              <w:spacing w:after="20"/>
              <w:jc w:val="center"/>
            </w:pPr>
            <w:r>
              <w:t>2.1</w:t>
            </w:r>
          </w:p>
          <w:p w14:paraId="73E7B3E2" w14:textId="77777777" w:rsidR="000F4EF8" w:rsidRDefault="0089724E">
            <w:pPr>
              <w:spacing w:after="20"/>
              <w:jc w:val="center"/>
            </w:pPr>
            <w:r>
              <w:t>2.2</w:t>
            </w:r>
          </w:p>
          <w:p w14:paraId="1AECE5E8" w14:textId="77777777" w:rsidR="000F4EF8" w:rsidRDefault="0089724E">
            <w:pPr>
              <w:spacing w:after="20"/>
              <w:jc w:val="center"/>
            </w:pPr>
            <w:r>
              <w:t>3.1</w:t>
            </w:r>
          </w:p>
          <w:p w14:paraId="0D3CB20D" w14:textId="77777777" w:rsidR="000F4EF8" w:rsidRDefault="0089724E">
            <w:pPr>
              <w:spacing w:after="20"/>
              <w:jc w:val="center"/>
            </w:pPr>
            <w:r>
              <w:t>3.3</w:t>
            </w:r>
          </w:p>
          <w:p w14:paraId="6C875C1C" w14:textId="77777777" w:rsidR="000F4EF8" w:rsidRDefault="0089724E">
            <w:pPr>
              <w:spacing w:after="20"/>
              <w:jc w:val="center"/>
            </w:pPr>
            <w:r>
              <w:t>3.4</w:t>
            </w:r>
          </w:p>
        </w:tc>
        <w:tc>
          <w:tcPr>
            <w:tcW w:w="7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E591A3" w14:textId="77777777" w:rsidR="000F4EF8" w:rsidRDefault="0089724E">
            <w:pPr>
              <w:spacing w:after="20"/>
            </w:pPr>
            <w:r>
              <w:t>– Recapitulare: literatura ca sistem pluristratificat; începuturile scrisului în limba română; norma și variația limbii</w:t>
            </w:r>
          </w:p>
          <w:p w14:paraId="4510F09B" w14:textId="77777777" w:rsidR="000F4EF8" w:rsidRDefault="0089724E">
            <w:pPr>
              <w:spacing w:after="20"/>
            </w:pPr>
            <w:r>
              <w:t>– Evaluare sumativă</w:t>
            </w:r>
          </w:p>
          <w:p w14:paraId="35EB54B5" w14:textId="77777777" w:rsidR="000F4EF8" w:rsidRDefault="0089724E">
            <w:pPr>
              <w:spacing w:after="20"/>
            </w:pPr>
            <w:r>
              <w:t>– Analiza rezultatelor. Activități de remediere și de dezvoltare</w:t>
            </w:r>
          </w:p>
          <w:p w14:paraId="201D7AE6" w14:textId="77777777" w:rsidR="000F4EF8" w:rsidRDefault="0089724E">
            <w:pPr>
              <w:spacing w:after="20"/>
            </w:pPr>
            <w:r>
              <w:t>– Atelier de lectură. Lansarea proiectului „</w:t>
            </w:r>
            <w:r>
              <w:rPr>
                <w:i/>
                <w:iCs/>
              </w:rPr>
              <w:t>Oameni ai timpului lor</w:t>
            </w:r>
            <w:r>
              <w:t>”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00868C" w14:textId="77777777" w:rsidR="000F4EF8" w:rsidRDefault="0089724E">
            <w:pPr>
              <w:spacing w:after="20"/>
              <w:jc w:val="center"/>
            </w:pPr>
            <w:r>
              <w:t>6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367D26" w14:textId="77777777" w:rsidR="000F4EF8" w:rsidRDefault="0089724E">
            <w:pPr>
              <w:spacing w:after="20"/>
              <w:jc w:val="center"/>
            </w:pPr>
            <w:r>
              <w:t>S14 – S15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6C2845" w14:textId="77777777" w:rsidR="000F4EF8" w:rsidRDefault="0089724E">
            <w:pPr>
              <w:spacing w:after="20"/>
            </w:pPr>
            <w:r>
              <w:t>Săptămâna 15 cuprinde două zile de cursuri (21-22 decembrie 2026).</w:t>
            </w:r>
          </w:p>
        </w:tc>
      </w:tr>
      <w:tr w:rsidR="000F4EF8" w14:paraId="55CCC687" w14:textId="77777777">
        <w:tblPrEx>
          <w:tblCellMar>
            <w:top w:w="0" w:type="dxa"/>
            <w:bottom w:w="0" w:type="dxa"/>
          </w:tblCellMar>
        </w:tblPrEx>
        <w:tc>
          <w:tcPr>
            <w:tcW w:w="15140" w:type="dxa"/>
            <w:gridSpan w:val="6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D37218" w14:textId="77777777" w:rsidR="000F4EF8" w:rsidRDefault="0089724E">
            <w:pPr>
              <w:spacing w:after="20"/>
              <w:jc w:val="center"/>
            </w:pPr>
            <w:r>
              <w:rPr>
                <w:b/>
                <w:bCs/>
              </w:rPr>
              <w:t>VACANȚA DE IARNĂ: 23 decembrie 2026 – 10 ianuarie 2027</w:t>
            </w:r>
          </w:p>
        </w:tc>
      </w:tr>
      <w:tr w:rsidR="000F4EF8" w14:paraId="60EE4383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E911A5" w14:textId="77777777" w:rsidR="000F4EF8" w:rsidRDefault="0089724E">
            <w:pPr>
              <w:spacing w:after="20"/>
            </w:pPr>
            <w:r>
              <w:rPr>
                <w:b/>
                <w:bCs/>
              </w:rPr>
              <w:t>Unitatea 3</w:t>
            </w:r>
          </w:p>
          <w:p w14:paraId="2756B04C" w14:textId="77777777" w:rsidR="000F4EF8" w:rsidRDefault="0089724E">
            <w:pPr>
              <w:spacing w:after="20"/>
            </w:pPr>
            <w:r>
              <w:rPr>
                <w:b/>
                <w:bCs/>
              </w:rPr>
              <w:t>Afirmarea conștiinței culturale (secolul al XVIII-lea – începutul secolului al XIX-lea)</w:t>
            </w:r>
          </w:p>
        </w:tc>
        <w:tc>
          <w:tcPr>
            <w:tcW w:w="1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B626C8" w14:textId="77777777" w:rsidR="000F4EF8" w:rsidRDefault="0089724E">
            <w:pPr>
              <w:spacing w:after="20"/>
              <w:jc w:val="center"/>
            </w:pPr>
            <w:r>
              <w:t>1.1</w:t>
            </w:r>
          </w:p>
          <w:p w14:paraId="3DFA91F6" w14:textId="77777777" w:rsidR="000F4EF8" w:rsidRDefault="0089724E">
            <w:pPr>
              <w:spacing w:after="20"/>
              <w:jc w:val="center"/>
            </w:pPr>
            <w:r>
              <w:t>1.3</w:t>
            </w:r>
          </w:p>
          <w:p w14:paraId="50BE52E6" w14:textId="77777777" w:rsidR="000F4EF8" w:rsidRDefault="0089724E">
            <w:pPr>
              <w:spacing w:after="20"/>
              <w:jc w:val="center"/>
            </w:pPr>
            <w:r>
              <w:t>2.1</w:t>
            </w:r>
          </w:p>
          <w:p w14:paraId="307F14CD" w14:textId="77777777" w:rsidR="000F4EF8" w:rsidRDefault="0089724E">
            <w:pPr>
              <w:spacing w:after="20"/>
              <w:jc w:val="center"/>
            </w:pPr>
            <w:r>
              <w:t>2.2</w:t>
            </w:r>
          </w:p>
          <w:p w14:paraId="164DCEBF" w14:textId="77777777" w:rsidR="000F4EF8" w:rsidRDefault="0089724E">
            <w:pPr>
              <w:spacing w:after="20"/>
              <w:jc w:val="center"/>
            </w:pPr>
            <w:r>
              <w:t>3.2</w:t>
            </w:r>
          </w:p>
          <w:p w14:paraId="420139CC" w14:textId="77777777" w:rsidR="000F4EF8" w:rsidRDefault="0089724E">
            <w:pPr>
              <w:spacing w:after="20"/>
              <w:jc w:val="center"/>
            </w:pPr>
            <w:r>
              <w:t>3.3</w:t>
            </w:r>
          </w:p>
          <w:p w14:paraId="44131ABB" w14:textId="77777777" w:rsidR="000F4EF8" w:rsidRDefault="0089724E">
            <w:pPr>
              <w:spacing w:after="20"/>
              <w:jc w:val="center"/>
            </w:pPr>
            <w:r>
              <w:t>3.4</w:t>
            </w:r>
          </w:p>
        </w:tc>
        <w:tc>
          <w:tcPr>
            <w:tcW w:w="7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F546AF" w14:textId="77777777" w:rsidR="000F4EF8" w:rsidRDefault="0089724E">
            <w:pPr>
              <w:spacing w:before="40" w:after="20"/>
            </w:pPr>
            <w:r>
              <w:rPr>
                <w:b/>
                <w:bCs/>
              </w:rPr>
              <w:t>LITERATURĂ</w:t>
            </w:r>
          </w:p>
          <w:p w14:paraId="7BA57DBD" w14:textId="77777777" w:rsidR="000F4EF8" w:rsidRDefault="0089724E">
            <w:pPr>
              <w:spacing w:after="20"/>
            </w:pPr>
            <w:r>
              <w:t xml:space="preserve">– Contextul </w:t>
            </w:r>
            <w:proofErr w:type="spellStart"/>
            <w:r>
              <w:t>socioistoric</w:t>
            </w:r>
            <w:proofErr w:type="spellEnd"/>
            <w:r>
              <w:t xml:space="preserve"> în secolul al XVIII-lea</w:t>
            </w:r>
          </w:p>
          <w:p w14:paraId="4F072702" w14:textId="77777777" w:rsidR="007615FF" w:rsidRDefault="0089724E">
            <w:pPr>
              <w:spacing w:after="20"/>
            </w:pPr>
            <w:r>
              <w:t xml:space="preserve">– Iluminismul și Școala Ardeleană: </w:t>
            </w:r>
          </w:p>
          <w:p w14:paraId="0D415F74" w14:textId="77777777" w:rsidR="007615FF" w:rsidRDefault="0089724E" w:rsidP="007615FF">
            <w:pPr>
              <w:pStyle w:val="Listparagraf"/>
              <w:numPr>
                <w:ilvl w:val="0"/>
                <w:numId w:val="8"/>
              </w:numPr>
              <w:spacing w:after="20"/>
            </w:pPr>
            <w:r>
              <w:t xml:space="preserve">Gheorghe Șincai, </w:t>
            </w:r>
            <w:r w:rsidRPr="007615FF">
              <w:rPr>
                <w:i/>
                <w:iCs/>
              </w:rPr>
              <w:t xml:space="preserve">Învățătură firească spre surparea </w:t>
            </w:r>
            <w:proofErr w:type="spellStart"/>
            <w:r w:rsidRPr="007615FF">
              <w:rPr>
                <w:i/>
                <w:iCs/>
              </w:rPr>
              <w:t>șuperstiției</w:t>
            </w:r>
            <w:proofErr w:type="spellEnd"/>
            <w:r w:rsidRPr="007615FF">
              <w:rPr>
                <w:i/>
                <w:iCs/>
              </w:rPr>
              <w:t xml:space="preserve"> norodului</w:t>
            </w:r>
            <w:r>
              <w:t xml:space="preserve">; </w:t>
            </w:r>
          </w:p>
          <w:p w14:paraId="7B38F974" w14:textId="77777777" w:rsidR="007615FF" w:rsidRDefault="0089724E" w:rsidP="007615FF">
            <w:pPr>
              <w:pStyle w:val="Listparagraf"/>
              <w:numPr>
                <w:ilvl w:val="0"/>
                <w:numId w:val="8"/>
              </w:numPr>
              <w:spacing w:after="20"/>
            </w:pPr>
            <w:r>
              <w:t xml:space="preserve">Petru Maior, </w:t>
            </w:r>
            <w:r w:rsidRPr="007615FF">
              <w:rPr>
                <w:i/>
                <w:iCs/>
              </w:rPr>
              <w:t xml:space="preserve">Dialog pentru începutul </w:t>
            </w:r>
            <w:proofErr w:type="spellStart"/>
            <w:r w:rsidRPr="007615FF">
              <w:rPr>
                <w:i/>
                <w:iCs/>
              </w:rPr>
              <w:t>limbei</w:t>
            </w:r>
            <w:proofErr w:type="spellEnd"/>
            <w:r w:rsidRPr="007615FF">
              <w:rPr>
                <w:i/>
                <w:iCs/>
              </w:rPr>
              <w:t xml:space="preserve"> </w:t>
            </w:r>
            <w:proofErr w:type="spellStart"/>
            <w:r w:rsidRPr="007615FF">
              <w:rPr>
                <w:i/>
                <w:iCs/>
              </w:rPr>
              <w:t>romănă</w:t>
            </w:r>
            <w:proofErr w:type="spellEnd"/>
            <w:r>
              <w:t xml:space="preserve">; </w:t>
            </w:r>
          </w:p>
          <w:p w14:paraId="16D5B785" w14:textId="1FF7A9C7" w:rsidR="000F4EF8" w:rsidRDefault="0089724E" w:rsidP="007615FF">
            <w:pPr>
              <w:pStyle w:val="Listparagraf"/>
              <w:numPr>
                <w:ilvl w:val="0"/>
                <w:numId w:val="8"/>
              </w:numPr>
              <w:spacing w:after="20"/>
            </w:pPr>
            <w:proofErr w:type="spellStart"/>
            <w:r w:rsidRPr="007615FF">
              <w:rPr>
                <w:i/>
                <w:iCs/>
              </w:rPr>
              <w:t>Esopia</w:t>
            </w:r>
            <w:proofErr w:type="spellEnd"/>
          </w:p>
          <w:p w14:paraId="0ABC6546" w14:textId="77777777" w:rsidR="007615FF" w:rsidRDefault="0089724E">
            <w:pPr>
              <w:spacing w:after="20"/>
            </w:pPr>
            <w:r>
              <w:t>–</w:t>
            </w:r>
            <w:r>
              <w:t xml:space="preserve"> Reprezentări ale lumii și ale omului în texte diverse ale perioadei: </w:t>
            </w:r>
          </w:p>
          <w:p w14:paraId="7BC70F89" w14:textId="77777777" w:rsidR="007615FF" w:rsidRDefault="0089724E" w:rsidP="007615FF">
            <w:pPr>
              <w:pStyle w:val="Listparagraf"/>
              <w:numPr>
                <w:ilvl w:val="0"/>
                <w:numId w:val="9"/>
              </w:numPr>
              <w:spacing w:after="20"/>
            </w:pPr>
            <w:r>
              <w:t xml:space="preserve">Jonathan Swift, </w:t>
            </w:r>
            <w:r w:rsidRPr="007615FF">
              <w:rPr>
                <w:i/>
                <w:iCs/>
              </w:rPr>
              <w:t>Călătoriile lui Gulliver</w:t>
            </w:r>
            <w:r>
              <w:t xml:space="preserve">; </w:t>
            </w:r>
          </w:p>
          <w:p w14:paraId="1FEE2689" w14:textId="33DB3683" w:rsidR="000F4EF8" w:rsidRDefault="0089724E" w:rsidP="007615FF">
            <w:pPr>
              <w:pStyle w:val="Listparagraf"/>
              <w:numPr>
                <w:ilvl w:val="0"/>
                <w:numId w:val="9"/>
              </w:numPr>
              <w:spacing w:after="20"/>
            </w:pPr>
            <w:r>
              <w:t xml:space="preserve">Voltaire, </w:t>
            </w:r>
            <w:r w:rsidRPr="007615FF">
              <w:rPr>
                <w:i/>
                <w:iCs/>
              </w:rPr>
              <w:t>Candid sau Optimismul</w:t>
            </w:r>
          </w:p>
          <w:p w14:paraId="45B120D3" w14:textId="77777777" w:rsidR="007615FF" w:rsidRDefault="0089724E">
            <w:pPr>
              <w:spacing w:after="20"/>
            </w:pPr>
            <w:r>
              <w:t>–</w:t>
            </w:r>
            <w:r>
              <w:t xml:space="preserve"> Forme: </w:t>
            </w:r>
          </w:p>
          <w:p w14:paraId="0E49189C" w14:textId="5AD8AE05" w:rsidR="000F4EF8" w:rsidRDefault="0089724E" w:rsidP="007615FF">
            <w:pPr>
              <w:pStyle w:val="Listparagraf"/>
              <w:numPr>
                <w:ilvl w:val="0"/>
                <w:numId w:val="10"/>
              </w:numPr>
              <w:spacing w:after="20"/>
            </w:pPr>
            <w:r>
              <w:t xml:space="preserve">memorialul de călătorie/poemul epic (fragmente): Ion Budai-Deleanu, </w:t>
            </w:r>
            <w:r w:rsidRPr="007615FF">
              <w:rPr>
                <w:i/>
                <w:iCs/>
              </w:rPr>
              <w:t>Țiganiada</w:t>
            </w:r>
            <w:r>
              <w:t xml:space="preserve">; </w:t>
            </w:r>
            <w:proofErr w:type="spellStart"/>
            <w:r>
              <w:t>Elizabeth</w:t>
            </w:r>
            <w:proofErr w:type="spellEnd"/>
            <w:r>
              <w:t xml:space="preserve"> </w:t>
            </w:r>
            <w:proofErr w:type="spellStart"/>
            <w:r>
              <w:t>Craven</w:t>
            </w:r>
            <w:proofErr w:type="spellEnd"/>
            <w:r>
              <w:t xml:space="preserve">, </w:t>
            </w:r>
            <w:r w:rsidRPr="007615FF">
              <w:rPr>
                <w:i/>
                <w:iCs/>
              </w:rPr>
              <w:t>Trecerea prin Țara Românească</w:t>
            </w:r>
          </w:p>
          <w:p w14:paraId="2541CD0C" w14:textId="77777777" w:rsidR="000F4EF8" w:rsidRDefault="0089724E">
            <w:pPr>
              <w:spacing w:after="20"/>
            </w:pPr>
            <w:r>
              <w:rPr>
                <w:i/>
                <w:iCs/>
              </w:rPr>
              <w:t>C</w:t>
            </w:r>
            <w:r>
              <w:rPr>
                <w:i/>
                <w:iCs/>
              </w:rPr>
              <w:t>oncepte: Iluminism, latinitate</w:t>
            </w:r>
          </w:p>
          <w:p w14:paraId="68641DEC" w14:textId="77777777" w:rsidR="000F4EF8" w:rsidRDefault="0089724E">
            <w:pPr>
              <w:spacing w:before="40" w:after="20"/>
            </w:pPr>
            <w:r>
              <w:rPr>
                <w:b/>
                <w:bCs/>
              </w:rPr>
              <w:t>LIMBA ROMÂNĂ</w:t>
            </w:r>
          </w:p>
          <w:p w14:paraId="63DCDB65" w14:textId="77777777" w:rsidR="000F4EF8" w:rsidRDefault="0089724E">
            <w:pPr>
              <w:spacing w:after="20"/>
            </w:pPr>
            <w:r>
              <w:t xml:space="preserve">– Coeziune: coordonarea și subordonarea ca mijloace de conectare sintactică în propoziție și în frază; raportul propoziție/frază – text; relații și conectori </w:t>
            </w:r>
            <w:proofErr w:type="spellStart"/>
            <w:r>
              <w:t>transfrastici</w:t>
            </w:r>
            <w:proofErr w:type="spellEnd"/>
            <w:r>
              <w:t>; topica enunțului ca procedeu de coeziune</w:t>
            </w:r>
          </w:p>
          <w:p w14:paraId="2AD9AAC7" w14:textId="77777777" w:rsidR="000F4EF8" w:rsidRDefault="0089724E">
            <w:pPr>
              <w:spacing w:after="20"/>
            </w:pPr>
            <w:r>
              <w:t xml:space="preserve">– Referința textuală: mărci anaforice și </w:t>
            </w:r>
            <w:proofErr w:type="spellStart"/>
            <w:r>
              <w:t>cataforice</w:t>
            </w:r>
            <w:proofErr w:type="spellEnd"/>
            <w:r>
              <w:t>, mărci deictice; elipsa</w:t>
            </w:r>
          </w:p>
          <w:p w14:paraId="7B795C25" w14:textId="77777777" w:rsidR="000F4EF8" w:rsidRDefault="0089724E">
            <w:pPr>
              <w:spacing w:after="20"/>
            </w:pPr>
            <w:r>
              <w:t>– Coerență: unitatea semantică globală a textului; progresia tematică; structura informațională a enunțului; relațiile dintre informațiile explicite și cele implicite</w:t>
            </w:r>
          </w:p>
          <w:p w14:paraId="79D0FF0F" w14:textId="77777777" w:rsidR="000F4EF8" w:rsidRDefault="0089724E">
            <w:pPr>
              <w:spacing w:after="20"/>
            </w:pPr>
            <w:r>
              <w:rPr>
                <w:i/>
                <w:iCs/>
              </w:rPr>
              <w:lastRenderedPageBreak/>
              <w:t>Concepte: coerență, coeziune, pragmatică, semantică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D5D9F5" w14:textId="77777777" w:rsidR="000F4EF8" w:rsidRDefault="0089724E">
            <w:pPr>
              <w:spacing w:after="20"/>
              <w:jc w:val="center"/>
            </w:pPr>
            <w:r>
              <w:lastRenderedPageBreak/>
              <w:t>20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17816A" w14:textId="77777777" w:rsidR="000F4EF8" w:rsidRDefault="0089724E">
            <w:pPr>
              <w:spacing w:after="20"/>
              <w:jc w:val="center"/>
            </w:pPr>
            <w:r>
              <w:t>S16 – S20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CCB18C" w14:textId="77777777" w:rsidR="000F4EF8" w:rsidRDefault="0089724E">
            <w:pPr>
              <w:spacing w:after="20"/>
            </w:pPr>
            <w:r>
              <w:rPr>
                <w:b/>
                <w:bCs/>
              </w:rPr>
              <w:t>Modulul 3</w:t>
            </w:r>
          </w:p>
          <w:p w14:paraId="6BC4333B" w14:textId="77777777" w:rsidR="000F4EF8" w:rsidRDefault="0089724E">
            <w:pPr>
              <w:spacing w:after="20"/>
            </w:pPr>
            <w:r>
              <w:t>11 ianuarie – 19 februarie 2027</w:t>
            </w:r>
          </w:p>
        </w:tc>
      </w:tr>
      <w:tr w:rsidR="000F4EF8" w14:paraId="201C77C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A0D3C7" w14:textId="77777777" w:rsidR="000F4EF8" w:rsidRDefault="0089724E">
            <w:pPr>
              <w:spacing w:after="20"/>
            </w:pPr>
            <w:r>
              <w:rPr>
                <w:b/>
                <w:bCs/>
              </w:rPr>
              <w:t>Programul „</w:t>
            </w:r>
            <w:r>
              <w:rPr>
                <w:b/>
                <w:bCs/>
                <w:i/>
                <w:iCs/>
              </w:rPr>
              <w:t>Săptămâna verde</w:t>
            </w:r>
            <w:r>
              <w:rPr>
                <w:b/>
                <w:bCs/>
              </w:rPr>
              <w:t>”</w:t>
            </w:r>
          </w:p>
        </w:tc>
        <w:tc>
          <w:tcPr>
            <w:tcW w:w="1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E9554E" w14:textId="77777777" w:rsidR="000F4EF8" w:rsidRDefault="000F4EF8">
            <w:pPr>
              <w:spacing w:after="20"/>
            </w:pPr>
          </w:p>
        </w:tc>
        <w:tc>
          <w:tcPr>
            <w:tcW w:w="7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7A6D45" w14:textId="77777777" w:rsidR="000F4EF8" w:rsidRDefault="000F4EF8">
            <w:pPr>
              <w:spacing w:after="20"/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BEEB66" w14:textId="77777777" w:rsidR="000F4EF8" w:rsidRDefault="000F4EF8">
            <w:pPr>
              <w:spacing w:after="20"/>
            </w:pP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598126" w14:textId="77777777" w:rsidR="000F4EF8" w:rsidRDefault="0089724E">
            <w:pPr>
              <w:spacing w:after="20"/>
              <w:jc w:val="center"/>
            </w:pPr>
            <w:r>
              <w:t>S21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BC4129" w14:textId="77777777" w:rsidR="000F4EF8" w:rsidRDefault="0089724E">
            <w:pPr>
              <w:spacing w:after="20"/>
            </w:pPr>
            <w:r>
              <w:t>15-19 februarie 2027</w:t>
            </w:r>
          </w:p>
        </w:tc>
      </w:tr>
      <w:tr w:rsidR="000F4EF8" w14:paraId="448213F7" w14:textId="77777777">
        <w:tblPrEx>
          <w:tblCellMar>
            <w:top w:w="0" w:type="dxa"/>
            <w:bottom w:w="0" w:type="dxa"/>
          </w:tblCellMar>
        </w:tblPrEx>
        <w:tc>
          <w:tcPr>
            <w:tcW w:w="15140" w:type="dxa"/>
            <w:gridSpan w:val="6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2B8B0B" w14:textId="77777777" w:rsidR="000F4EF8" w:rsidRDefault="0089724E">
            <w:pPr>
              <w:spacing w:after="20"/>
              <w:jc w:val="center"/>
            </w:pPr>
            <w:r>
              <w:rPr>
                <w:b/>
                <w:bCs/>
              </w:rPr>
              <w:t>VACANȚA MOBILĂ (stabilită de Inspectoratul Școlar al Municipiului București): 22-27 februarie 2027</w:t>
            </w:r>
          </w:p>
        </w:tc>
      </w:tr>
      <w:tr w:rsidR="000F4EF8" w14:paraId="224B818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44C505" w14:textId="77777777" w:rsidR="000F4EF8" w:rsidRDefault="0089724E">
            <w:pPr>
              <w:spacing w:after="20"/>
            </w:pPr>
            <w:r>
              <w:rPr>
                <w:b/>
                <w:bCs/>
              </w:rPr>
              <w:t>Unitatea 4</w:t>
            </w:r>
          </w:p>
          <w:p w14:paraId="624725EF" w14:textId="77777777" w:rsidR="000F4EF8" w:rsidRDefault="0089724E">
            <w:pPr>
              <w:spacing w:after="20"/>
            </w:pPr>
            <w:r>
              <w:rPr>
                <w:b/>
                <w:bCs/>
              </w:rPr>
              <w:t>Modernizarea formelor literare în prima parte a secolului al XIX-lea</w:t>
            </w:r>
          </w:p>
        </w:tc>
        <w:tc>
          <w:tcPr>
            <w:tcW w:w="1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8728D9" w14:textId="77777777" w:rsidR="000F4EF8" w:rsidRDefault="0089724E">
            <w:pPr>
              <w:spacing w:after="20"/>
              <w:jc w:val="center"/>
            </w:pPr>
            <w:r>
              <w:t>1.1</w:t>
            </w:r>
          </w:p>
          <w:p w14:paraId="023703AC" w14:textId="77777777" w:rsidR="000F4EF8" w:rsidRDefault="0089724E">
            <w:pPr>
              <w:spacing w:after="20"/>
              <w:jc w:val="center"/>
            </w:pPr>
            <w:r>
              <w:t>1.2</w:t>
            </w:r>
          </w:p>
          <w:p w14:paraId="1394941C" w14:textId="77777777" w:rsidR="000F4EF8" w:rsidRDefault="0089724E">
            <w:pPr>
              <w:spacing w:after="20"/>
              <w:jc w:val="center"/>
            </w:pPr>
            <w:r>
              <w:t>1.3</w:t>
            </w:r>
          </w:p>
          <w:p w14:paraId="4602B99C" w14:textId="77777777" w:rsidR="000F4EF8" w:rsidRDefault="0089724E">
            <w:pPr>
              <w:spacing w:after="20"/>
              <w:jc w:val="center"/>
            </w:pPr>
            <w:r>
              <w:t>2.1</w:t>
            </w:r>
          </w:p>
          <w:p w14:paraId="7197726E" w14:textId="77777777" w:rsidR="000F4EF8" w:rsidRDefault="0089724E">
            <w:pPr>
              <w:spacing w:after="20"/>
              <w:jc w:val="center"/>
            </w:pPr>
            <w:r>
              <w:t>2.2</w:t>
            </w:r>
          </w:p>
          <w:p w14:paraId="5A0DE137" w14:textId="77777777" w:rsidR="000F4EF8" w:rsidRDefault="0089724E">
            <w:pPr>
              <w:spacing w:after="20"/>
              <w:jc w:val="center"/>
            </w:pPr>
            <w:r>
              <w:t>3.2</w:t>
            </w:r>
          </w:p>
          <w:p w14:paraId="6185F38A" w14:textId="77777777" w:rsidR="000F4EF8" w:rsidRDefault="0089724E">
            <w:pPr>
              <w:spacing w:after="20"/>
              <w:jc w:val="center"/>
            </w:pPr>
            <w:r>
              <w:t>3.3</w:t>
            </w:r>
          </w:p>
          <w:p w14:paraId="6ADCD8EF" w14:textId="77777777" w:rsidR="000F4EF8" w:rsidRDefault="0089724E">
            <w:pPr>
              <w:spacing w:after="20"/>
              <w:jc w:val="center"/>
            </w:pPr>
            <w:r>
              <w:t>3.4</w:t>
            </w:r>
          </w:p>
        </w:tc>
        <w:tc>
          <w:tcPr>
            <w:tcW w:w="7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7B46EE" w14:textId="77777777" w:rsidR="000F4EF8" w:rsidRDefault="0089724E">
            <w:pPr>
              <w:spacing w:before="40" w:after="20"/>
            </w:pPr>
            <w:r>
              <w:rPr>
                <w:b/>
                <w:bCs/>
              </w:rPr>
              <w:t>LITERATURĂ</w:t>
            </w:r>
          </w:p>
          <w:p w14:paraId="555CE6E9" w14:textId="77777777" w:rsidR="000F4EF8" w:rsidRDefault="0089724E">
            <w:pPr>
              <w:spacing w:after="20"/>
            </w:pPr>
            <w:r>
              <w:t xml:space="preserve">– Contextul </w:t>
            </w:r>
            <w:proofErr w:type="spellStart"/>
            <w:r>
              <w:t>socioistoric</w:t>
            </w:r>
            <w:proofErr w:type="spellEnd"/>
            <w:r>
              <w:t xml:space="preserve"> în prima parte a secolului al XIX-lea. Întemeierea instituțiilor culturale (presă, teatru)</w:t>
            </w:r>
          </w:p>
          <w:p w14:paraId="6813594D" w14:textId="77777777" w:rsidR="000F4EF8" w:rsidRDefault="0089724E">
            <w:pPr>
              <w:spacing w:after="20"/>
            </w:pPr>
            <w:r>
              <w:t xml:space="preserve">– Revista </w:t>
            </w:r>
            <w:r>
              <w:rPr>
                <w:i/>
                <w:iCs/>
              </w:rPr>
              <w:t>Dacia literară</w:t>
            </w:r>
          </w:p>
          <w:p w14:paraId="16CCDEE2" w14:textId="77777777" w:rsidR="007615FF" w:rsidRDefault="0089724E">
            <w:pPr>
              <w:spacing w:after="20"/>
            </w:pPr>
            <w:r>
              <w:t xml:space="preserve">– Romantismul european. Romantismul pașoptist: </w:t>
            </w:r>
          </w:p>
          <w:p w14:paraId="2E8C485A" w14:textId="77777777" w:rsidR="007615FF" w:rsidRDefault="0089724E" w:rsidP="007615FF">
            <w:pPr>
              <w:pStyle w:val="Listparagraf"/>
              <w:numPr>
                <w:ilvl w:val="0"/>
                <w:numId w:val="10"/>
              </w:numPr>
              <w:spacing w:after="20"/>
            </w:pPr>
            <w:r>
              <w:t xml:space="preserve">Johann Wolfgang von Goethe, </w:t>
            </w:r>
            <w:r w:rsidRPr="007615FF">
              <w:rPr>
                <w:i/>
                <w:iCs/>
              </w:rPr>
              <w:t>Faust</w:t>
            </w:r>
            <w:r>
              <w:t xml:space="preserve">; </w:t>
            </w:r>
          </w:p>
          <w:p w14:paraId="4955C4F3" w14:textId="7F59AE9A" w:rsidR="000F4EF8" w:rsidRDefault="0089724E" w:rsidP="007615FF">
            <w:pPr>
              <w:pStyle w:val="Listparagraf"/>
              <w:numPr>
                <w:ilvl w:val="0"/>
                <w:numId w:val="10"/>
              </w:numPr>
              <w:spacing w:after="20"/>
            </w:pPr>
            <w:r>
              <w:t xml:space="preserve">Victor Hugo, </w:t>
            </w:r>
            <w:r w:rsidRPr="007615FF">
              <w:rPr>
                <w:i/>
                <w:iCs/>
              </w:rPr>
              <w:t>Mizerabilii</w:t>
            </w:r>
            <w:r>
              <w:t xml:space="preserve">; Mary Shelley, </w:t>
            </w:r>
            <w:r w:rsidRPr="007615FF">
              <w:rPr>
                <w:i/>
                <w:iCs/>
              </w:rPr>
              <w:t>Frankenstein</w:t>
            </w:r>
          </w:p>
          <w:p w14:paraId="7A718048" w14:textId="77777777" w:rsidR="000F4EF8" w:rsidRDefault="0089724E">
            <w:pPr>
              <w:spacing w:after="20"/>
            </w:pPr>
            <w:r>
              <w:t>–</w:t>
            </w:r>
            <w:r>
              <w:t xml:space="preserve"> Reprezentări ale lumii și ale omului în texte diverse ale perioadei: Vasile Alecsandri, </w:t>
            </w:r>
            <w:r>
              <w:rPr>
                <w:i/>
                <w:iCs/>
              </w:rPr>
              <w:t>Chirița în provinție</w:t>
            </w:r>
          </w:p>
          <w:p w14:paraId="2E7BC535" w14:textId="77777777" w:rsidR="007615FF" w:rsidRDefault="0089724E">
            <w:pPr>
              <w:spacing w:after="20"/>
            </w:pPr>
            <w:r>
              <w:t xml:space="preserve">– Forme: articolul programatic „Introducție la </w:t>
            </w:r>
            <w:r>
              <w:rPr>
                <w:i/>
                <w:iCs/>
              </w:rPr>
              <w:t>Dacia literară</w:t>
            </w:r>
            <w:r>
              <w:t xml:space="preserve">” (text integral); nuvela romantică (text integral): </w:t>
            </w:r>
          </w:p>
          <w:p w14:paraId="4726600C" w14:textId="77777777" w:rsidR="007615FF" w:rsidRDefault="0089724E" w:rsidP="007615FF">
            <w:pPr>
              <w:pStyle w:val="Listparagraf"/>
              <w:numPr>
                <w:ilvl w:val="0"/>
                <w:numId w:val="11"/>
              </w:numPr>
              <w:spacing w:after="20"/>
            </w:pPr>
            <w:r>
              <w:t xml:space="preserve">Costache Negruzzi, </w:t>
            </w:r>
            <w:r w:rsidRPr="007615FF">
              <w:rPr>
                <w:i/>
                <w:iCs/>
              </w:rPr>
              <w:t>Alexandru Lăpușneanul</w:t>
            </w:r>
            <w:r>
              <w:t xml:space="preserve">; </w:t>
            </w:r>
          </w:p>
          <w:p w14:paraId="71116168" w14:textId="77777777" w:rsidR="007615FF" w:rsidRDefault="0089724E" w:rsidP="007615FF">
            <w:pPr>
              <w:pStyle w:val="Listparagraf"/>
              <w:numPr>
                <w:ilvl w:val="0"/>
                <w:numId w:val="11"/>
              </w:numPr>
              <w:spacing w:after="20"/>
            </w:pPr>
            <w:r>
              <w:t xml:space="preserve">balada (text integral): </w:t>
            </w:r>
            <w:r w:rsidRPr="007615FF">
              <w:rPr>
                <w:i/>
                <w:iCs/>
              </w:rPr>
              <w:t>Miorița</w:t>
            </w:r>
            <w:r>
              <w:t xml:space="preserve">; </w:t>
            </w:r>
          </w:p>
          <w:p w14:paraId="2D7BF94B" w14:textId="77777777" w:rsidR="007615FF" w:rsidRDefault="0089724E" w:rsidP="007615FF">
            <w:pPr>
              <w:pStyle w:val="Listparagraf"/>
              <w:numPr>
                <w:ilvl w:val="0"/>
                <w:numId w:val="11"/>
              </w:numPr>
              <w:spacing w:after="20"/>
            </w:pPr>
            <w:r>
              <w:t xml:space="preserve">text auxiliar: </w:t>
            </w:r>
            <w:r w:rsidRPr="007615FF">
              <w:rPr>
                <w:i/>
                <w:iCs/>
              </w:rPr>
              <w:t>Monastirea Argeșului</w:t>
            </w:r>
            <w:r>
              <w:t xml:space="preserve">; </w:t>
            </w:r>
          </w:p>
          <w:p w14:paraId="6F533A79" w14:textId="42D2D681" w:rsidR="000F4EF8" w:rsidRDefault="0089724E" w:rsidP="007615FF">
            <w:pPr>
              <w:pStyle w:val="Listparagraf"/>
              <w:numPr>
                <w:ilvl w:val="0"/>
                <w:numId w:val="11"/>
              </w:numPr>
              <w:spacing w:after="20"/>
            </w:pPr>
            <w:r>
              <w:t xml:space="preserve">elegia (text integral): Dimitrie Bolintineanu, </w:t>
            </w:r>
            <w:r w:rsidRPr="007615FF">
              <w:rPr>
                <w:i/>
                <w:iCs/>
              </w:rPr>
              <w:t>O fată tânără pe patul morții</w:t>
            </w:r>
          </w:p>
          <w:p w14:paraId="66F71895" w14:textId="77777777" w:rsidR="000F4EF8" w:rsidRDefault="0089724E">
            <w:pPr>
              <w:spacing w:after="20"/>
            </w:pPr>
            <w:r>
              <w:rPr>
                <w:i/>
                <w:iCs/>
              </w:rPr>
              <w:t>C</w:t>
            </w:r>
            <w:r>
              <w:rPr>
                <w:i/>
                <w:iCs/>
              </w:rPr>
              <w:t>oncepte: romantism, pașoptism, mitologie națională și folclorică, lirism</w:t>
            </w:r>
          </w:p>
          <w:p w14:paraId="30770A3C" w14:textId="77777777" w:rsidR="000F4EF8" w:rsidRDefault="0089724E">
            <w:pPr>
              <w:spacing w:before="40" w:after="20"/>
            </w:pPr>
            <w:r>
              <w:rPr>
                <w:b/>
                <w:bCs/>
              </w:rPr>
              <w:t>LIMBA ROMÂNĂ</w:t>
            </w:r>
          </w:p>
          <w:p w14:paraId="61D06E2C" w14:textId="77777777" w:rsidR="000F4EF8" w:rsidRDefault="0089724E">
            <w:pPr>
              <w:spacing w:after="20"/>
            </w:pPr>
            <w:r>
              <w:t>– Criterii de monitorizare a redactării diverselor tipuri de texte, inclusiv a textelor multimodale (claritate, coeziune, coerență, respectarea proprietății termenilor; autocorectare gramaticală; respectarea normelor de ortografie și de punctuație)</w:t>
            </w:r>
          </w:p>
          <w:p w14:paraId="141F67AD" w14:textId="77777777" w:rsidR="000F4EF8" w:rsidRDefault="0089724E">
            <w:pPr>
              <w:spacing w:after="20"/>
            </w:pPr>
            <w:r>
              <w:t>– Texte propuse spre redactare: eseul, jurnalul clasic/digital, conspectul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D91B96" w14:textId="77777777" w:rsidR="000F4EF8" w:rsidRDefault="0089724E">
            <w:pPr>
              <w:spacing w:after="20"/>
              <w:jc w:val="center"/>
            </w:pPr>
            <w:r>
              <w:t>28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0404C4" w14:textId="77777777" w:rsidR="000F4EF8" w:rsidRDefault="0089724E">
            <w:pPr>
              <w:spacing w:after="20"/>
              <w:jc w:val="center"/>
            </w:pPr>
            <w:r>
              <w:t>S22 – S28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377A51" w14:textId="77777777" w:rsidR="000F4EF8" w:rsidRDefault="0089724E">
            <w:pPr>
              <w:spacing w:after="20"/>
            </w:pPr>
            <w:r>
              <w:rPr>
                <w:b/>
                <w:bCs/>
              </w:rPr>
              <w:t>Modulul 4</w:t>
            </w:r>
          </w:p>
          <w:p w14:paraId="4F5C4839" w14:textId="77777777" w:rsidR="000F4EF8" w:rsidRDefault="0089724E">
            <w:pPr>
              <w:spacing w:after="20"/>
            </w:pPr>
            <w:r>
              <w:t>1 martie – 23 aprilie 2027</w:t>
            </w:r>
          </w:p>
        </w:tc>
      </w:tr>
      <w:tr w:rsidR="000F4EF8" w14:paraId="12819D3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B51B8B" w14:textId="77777777" w:rsidR="000F4EF8" w:rsidRDefault="0089724E">
            <w:pPr>
              <w:spacing w:after="20"/>
            </w:pPr>
            <w:r>
              <w:rPr>
                <w:b/>
                <w:bCs/>
              </w:rPr>
              <w:t>Programul național „</w:t>
            </w:r>
            <w:r>
              <w:rPr>
                <w:b/>
                <w:bCs/>
                <w:i/>
                <w:iCs/>
              </w:rPr>
              <w:t>Școala altfel</w:t>
            </w:r>
            <w:r>
              <w:rPr>
                <w:b/>
                <w:bCs/>
              </w:rPr>
              <w:t>”</w:t>
            </w:r>
          </w:p>
        </w:tc>
        <w:tc>
          <w:tcPr>
            <w:tcW w:w="1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EE74DE" w14:textId="77777777" w:rsidR="000F4EF8" w:rsidRDefault="000F4EF8">
            <w:pPr>
              <w:spacing w:after="20"/>
            </w:pPr>
          </w:p>
        </w:tc>
        <w:tc>
          <w:tcPr>
            <w:tcW w:w="7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064C88" w14:textId="77777777" w:rsidR="000F4EF8" w:rsidRDefault="000F4EF8">
            <w:pPr>
              <w:spacing w:after="20"/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B2B5C1" w14:textId="77777777" w:rsidR="000F4EF8" w:rsidRDefault="000F4EF8">
            <w:pPr>
              <w:spacing w:after="20"/>
            </w:pP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F3775F" w14:textId="77777777" w:rsidR="000F4EF8" w:rsidRDefault="0089724E">
            <w:pPr>
              <w:spacing w:after="20"/>
              <w:jc w:val="center"/>
            </w:pPr>
            <w:r>
              <w:t>S29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372B36" w14:textId="77777777" w:rsidR="000F4EF8" w:rsidRDefault="0089724E">
            <w:pPr>
              <w:spacing w:after="20"/>
            </w:pPr>
            <w:r>
              <w:t>19-23 aprilie 2027</w:t>
            </w:r>
          </w:p>
        </w:tc>
      </w:tr>
      <w:tr w:rsidR="000F4EF8" w14:paraId="5042AB26" w14:textId="77777777">
        <w:tblPrEx>
          <w:tblCellMar>
            <w:top w:w="0" w:type="dxa"/>
            <w:bottom w:w="0" w:type="dxa"/>
          </w:tblCellMar>
        </w:tblPrEx>
        <w:tc>
          <w:tcPr>
            <w:tcW w:w="15140" w:type="dxa"/>
            <w:gridSpan w:val="6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785432" w14:textId="77777777" w:rsidR="000F4EF8" w:rsidRDefault="0089724E">
            <w:pPr>
              <w:spacing w:after="20"/>
              <w:jc w:val="center"/>
            </w:pPr>
            <w:r>
              <w:rPr>
                <w:b/>
                <w:bCs/>
              </w:rPr>
              <w:t>VACANȚA DE PRIMĂVARĂ: 24 aprilie – 4 mai 2027</w:t>
            </w:r>
          </w:p>
        </w:tc>
      </w:tr>
      <w:tr w:rsidR="000F4EF8" w14:paraId="0C6575C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ACB85B" w14:textId="77777777" w:rsidR="000F4EF8" w:rsidRDefault="0089724E">
            <w:pPr>
              <w:spacing w:after="20"/>
            </w:pPr>
            <w:r>
              <w:rPr>
                <w:b/>
                <w:bCs/>
              </w:rPr>
              <w:t>Unitatea 5</w:t>
            </w:r>
          </w:p>
          <w:p w14:paraId="052955F3" w14:textId="77777777" w:rsidR="000F4EF8" w:rsidRDefault="0089724E">
            <w:pPr>
              <w:spacing w:after="20"/>
            </w:pPr>
            <w:r>
              <w:rPr>
                <w:b/>
                <w:bCs/>
              </w:rPr>
              <w:t>Maturizarea formelor culturale și literare în a doua parte a secolului al XIX-lea</w:t>
            </w:r>
          </w:p>
        </w:tc>
        <w:tc>
          <w:tcPr>
            <w:tcW w:w="1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D30B6B" w14:textId="77777777" w:rsidR="000F4EF8" w:rsidRDefault="0089724E">
            <w:pPr>
              <w:spacing w:after="20"/>
              <w:jc w:val="center"/>
            </w:pPr>
            <w:r>
              <w:t>1.1</w:t>
            </w:r>
          </w:p>
          <w:p w14:paraId="4469CDEE" w14:textId="77777777" w:rsidR="000F4EF8" w:rsidRDefault="0089724E">
            <w:pPr>
              <w:spacing w:after="20"/>
              <w:jc w:val="center"/>
            </w:pPr>
            <w:r>
              <w:t>1.2</w:t>
            </w:r>
          </w:p>
          <w:p w14:paraId="2A0DF6EF" w14:textId="77777777" w:rsidR="000F4EF8" w:rsidRDefault="0089724E">
            <w:pPr>
              <w:spacing w:after="20"/>
              <w:jc w:val="center"/>
            </w:pPr>
            <w:r>
              <w:t>1.3</w:t>
            </w:r>
          </w:p>
          <w:p w14:paraId="74C6EFA2" w14:textId="77777777" w:rsidR="000F4EF8" w:rsidRDefault="0089724E">
            <w:pPr>
              <w:spacing w:after="20"/>
              <w:jc w:val="center"/>
            </w:pPr>
            <w:r>
              <w:t>2.1</w:t>
            </w:r>
          </w:p>
          <w:p w14:paraId="0EE41EA1" w14:textId="77777777" w:rsidR="000F4EF8" w:rsidRDefault="0089724E">
            <w:pPr>
              <w:spacing w:after="20"/>
              <w:jc w:val="center"/>
            </w:pPr>
            <w:r>
              <w:t>2.2</w:t>
            </w:r>
          </w:p>
          <w:p w14:paraId="6077B4DE" w14:textId="77777777" w:rsidR="000F4EF8" w:rsidRDefault="0089724E">
            <w:pPr>
              <w:spacing w:after="20"/>
              <w:jc w:val="center"/>
            </w:pPr>
            <w:r>
              <w:t>3.1</w:t>
            </w:r>
          </w:p>
          <w:p w14:paraId="6B629332" w14:textId="77777777" w:rsidR="000F4EF8" w:rsidRDefault="0089724E">
            <w:pPr>
              <w:spacing w:after="20"/>
              <w:jc w:val="center"/>
            </w:pPr>
            <w:r>
              <w:lastRenderedPageBreak/>
              <w:t>3.3</w:t>
            </w:r>
          </w:p>
          <w:p w14:paraId="3FB5CA3E" w14:textId="77777777" w:rsidR="000F4EF8" w:rsidRDefault="0089724E">
            <w:pPr>
              <w:spacing w:after="20"/>
              <w:jc w:val="center"/>
            </w:pPr>
            <w:r>
              <w:t>3.4</w:t>
            </w:r>
          </w:p>
        </w:tc>
        <w:tc>
          <w:tcPr>
            <w:tcW w:w="7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1C87B6" w14:textId="77777777" w:rsidR="000F4EF8" w:rsidRDefault="0089724E">
            <w:pPr>
              <w:spacing w:before="40" w:after="20"/>
            </w:pPr>
            <w:r>
              <w:rPr>
                <w:b/>
                <w:bCs/>
              </w:rPr>
              <w:lastRenderedPageBreak/>
              <w:t>LITERATURĂ</w:t>
            </w:r>
          </w:p>
          <w:p w14:paraId="2D8F2D21" w14:textId="77777777" w:rsidR="000F4EF8" w:rsidRDefault="0089724E">
            <w:pPr>
              <w:spacing w:after="20"/>
            </w:pPr>
            <w:r>
              <w:t xml:space="preserve">– Contextul </w:t>
            </w:r>
            <w:proofErr w:type="spellStart"/>
            <w:r>
              <w:t>socioistoric</w:t>
            </w:r>
            <w:proofErr w:type="spellEnd"/>
            <w:r>
              <w:t xml:space="preserve"> în a doua parte a secolului al XIX-lea</w:t>
            </w:r>
          </w:p>
          <w:p w14:paraId="0663C7D6" w14:textId="77777777" w:rsidR="007615FF" w:rsidRDefault="0089724E">
            <w:pPr>
              <w:spacing w:after="20"/>
            </w:pPr>
            <w:r>
              <w:t xml:space="preserve">– Grupări culturale și reviste (Junimea și </w:t>
            </w:r>
            <w:r>
              <w:rPr>
                <w:i/>
                <w:iCs/>
              </w:rPr>
              <w:t>Convorbiri literare</w:t>
            </w:r>
            <w:r>
              <w:t xml:space="preserve"> – prezentare sintetică): </w:t>
            </w:r>
          </w:p>
          <w:p w14:paraId="68C326EC" w14:textId="08177157" w:rsidR="000F4EF8" w:rsidRDefault="0089724E" w:rsidP="007615FF">
            <w:pPr>
              <w:pStyle w:val="Listparagraf"/>
              <w:numPr>
                <w:ilvl w:val="0"/>
                <w:numId w:val="12"/>
              </w:numPr>
              <w:spacing w:after="20"/>
            </w:pPr>
            <w:r>
              <w:t xml:space="preserve">Titu Maiorescu, </w:t>
            </w:r>
            <w:r w:rsidRPr="007615FF">
              <w:rPr>
                <w:i/>
                <w:iCs/>
              </w:rPr>
              <w:t>În contra direcției de astăzi în cultura română</w:t>
            </w:r>
          </w:p>
          <w:p w14:paraId="4183CC12" w14:textId="77777777" w:rsidR="007615FF" w:rsidRDefault="0089724E">
            <w:pPr>
              <w:spacing w:after="20"/>
            </w:pPr>
            <w:r>
              <w:t>–</w:t>
            </w:r>
            <w:r>
              <w:t xml:space="preserve"> Apariția instituției criticii literare; critica de direcție: </w:t>
            </w:r>
          </w:p>
          <w:p w14:paraId="21B92712" w14:textId="779C4804" w:rsidR="000F4EF8" w:rsidRDefault="0089724E" w:rsidP="007615FF">
            <w:pPr>
              <w:pStyle w:val="Listparagraf"/>
              <w:numPr>
                <w:ilvl w:val="0"/>
                <w:numId w:val="12"/>
              </w:numPr>
              <w:spacing w:after="20"/>
            </w:pPr>
            <w:r>
              <w:lastRenderedPageBreak/>
              <w:t xml:space="preserve">Titu Maiorescu, </w:t>
            </w:r>
            <w:r w:rsidRPr="007615FF">
              <w:rPr>
                <w:i/>
                <w:iCs/>
              </w:rPr>
              <w:t>Direcția nouă în poezia și proza română</w:t>
            </w:r>
            <w:r>
              <w:t xml:space="preserve">; </w:t>
            </w:r>
            <w:r w:rsidRPr="007615FF">
              <w:rPr>
                <w:i/>
                <w:iCs/>
              </w:rPr>
              <w:t>Comediile dlui Caragiale</w:t>
            </w:r>
            <w:r>
              <w:t xml:space="preserve">; </w:t>
            </w:r>
            <w:r w:rsidRPr="007615FF">
              <w:rPr>
                <w:i/>
                <w:iCs/>
              </w:rPr>
              <w:t>Eminescu și poeziile lui</w:t>
            </w:r>
          </w:p>
          <w:p w14:paraId="5FA4E66B" w14:textId="77777777" w:rsidR="007615FF" w:rsidRDefault="0089724E">
            <w:pPr>
              <w:spacing w:after="20"/>
            </w:pPr>
            <w:r>
              <w:t>–</w:t>
            </w:r>
            <w:r>
              <w:t xml:space="preserve"> Realismul. Ecouri ale clasicismului: </w:t>
            </w:r>
          </w:p>
          <w:p w14:paraId="371B3540" w14:textId="77777777" w:rsidR="007615FF" w:rsidRDefault="0089724E" w:rsidP="007615FF">
            <w:pPr>
              <w:pStyle w:val="Listparagraf"/>
              <w:numPr>
                <w:ilvl w:val="0"/>
                <w:numId w:val="12"/>
              </w:numPr>
              <w:spacing w:after="20"/>
            </w:pPr>
            <w:r>
              <w:t xml:space="preserve">Jean de La Fontaine, </w:t>
            </w:r>
            <w:r w:rsidRPr="007615FF">
              <w:rPr>
                <w:i/>
                <w:iCs/>
              </w:rPr>
              <w:t>Corbul și vulpea</w:t>
            </w:r>
            <w:r>
              <w:t xml:space="preserve">; </w:t>
            </w:r>
          </w:p>
          <w:p w14:paraId="571C9044" w14:textId="43EB5B52" w:rsidR="000F4EF8" w:rsidRDefault="0089724E" w:rsidP="007615FF">
            <w:pPr>
              <w:pStyle w:val="Listparagraf"/>
              <w:numPr>
                <w:ilvl w:val="0"/>
                <w:numId w:val="12"/>
              </w:numPr>
              <w:spacing w:after="20"/>
            </w:pPr>
            <w:proofErr w:type="spellStart"/>
            <w:r>
              <w:t>Molière</w:t>
            </w:r>
            <w:proofErr w:type="spellEnd"/>
            <w:r>
              <w:t xml:space="preserve">, </w:t>
            </w:r>
            <w:r w:rsidRPr="007615FF">
              <w:rPr>
                <w:i/>
                <w:iCs/>
              </w:rPr>
              <w:t>Avarul</w:t>
            </w:r>
          </w:p>
          <w:p w14:paraId="2D4FA475" w14:textId="77777777" w:rsidR="007615FF" w:rsidRDefault="0089724E">
            <w:pPr>
              <w:spacing w:after="20"/>
            </w:pPr>
            <w:r>
              <w:t>–</w:t>
            </w:r>
            <w:r>
              <w:t xml:space="preserve"> Reprezentări ale lumii și ale omului în texte diverse ale perioadei: </w:t>
            </w:r>
          </w:p>
          <w:p w14:paraId="6ED6FBDD" w14:textId="77777777" w:rsidR="007615FF" w:rsidRDefault="0089724E" w:rsidP="007615FF">
            <w:pPr>
              <w:pStyle w:val="Listparagraf"/>
              <w:numPr>
                <w:ilvl w:val="0"/>
                <w:numId w:val="13"/>
              </w:numPr>
              <w:spacing w:after="20"/>
            </w:pPr>
            <w:r>
              <w:t xml:space="preserve">Anton Pavlovici Cehov, </w:t>
            </w:r>
            <w:r w:rsidRPr="007615FF">
              <w:rPr>
                <w:i/>
                <w:iCs/>
              </w:rPr>
              <w:t>Stepa</w:t>
            </w:r>
            <w:r>
              <w:t xml:space="preserve">; </w:t>
            </w:r>
          </w:p>
          <w:p w14:paraId="7DD7596A" w14:textId="40F41503" w:rsidR="000F4EF8" w:rsidRDefault="0089724E" w:rsidP="007615FF">
            <w:pPr>
              <w:pStyle w:val="Listparagraf"/>
              <w:numPr>
                <w:ilvl w:val="0"/>
                <w:numId w:val="13"/>
              </w:numPr>
              <w:spacing w:after="20"/>
            </w:pPr>
            <w:r>
              <w:t xml:space="preserve">text auxiliar: Nikolai Vasilievici Gogol, </w:t>
            </w:r>
            <w:r w:rsidRPr="007615FF">
              <w:rPr>
                <w:i/>
                <w:iCs/>
              </w:rPr>
              <w:t>Nasul</w:t>
            </w:r>
          </w:p>
          <w:p w14:paraId="53F90267" w14:textId="77777777" w:rsidR="007615FF" w:rsidRDefault="0089724E">
            <w:pPr>
              <w:spacing w:after="20"/>
            </w:pPr>
            <w:r>
              <w:t>–</w:t>
            </w:r>
            <w:r>
              <w:t xml:space="preserve"> Forme: textul critic (fragmente); memorialistica (text integral): </w:t>
            </w:r>
          </w:p>
          <w:p w14:paraId="48E7108E" w14:textId="77777777" w:rsidR="007615FF" w:rsidRDefault="0089724E" w:rsidP="007615FF">
            <w:pPr>
              <w:pStyle w:val="Listparagraf"/>
              <w:numPr>
                <w:ilvl w:val="0"/>
                <w:numId w:val="14"/>
              </w:numPr>
              <w:spacing w:after="20"/>
            </w:pPr>
            <w:r>
              <w:t xml:space="preserve">Ion Ghica, </w:t>
            </w:r>
            <w:r w:rsidRPr="007615FF">
              <w:rPr>
                <w:i/>
                <w:iCs/>
              </w:rPr>
              <w:t>O călătorie de la București la Iași înainte de 1848</w:t>
            </w:r>
            <w:r>
              <w:t xml:space="preserve">; </w:t>
            </w:r>
          </w:p>
          <w:p w14:paraId="4C73AAF5" w14:textId="77777777" w:rsidR="007615FF" w:rsidRDefault="0089724E" w:rsidP="007615FF">
            <w:pPr>
              <w:pStyle w:val="Listparagraf"/>
              <w:numPr>
                <w:ilvl w:val="0"/>
                <w:numId w:val="14"/>
              </w:numPr>
              <w:spacing w:after="20"/>
            </w:pPr>
            <w:r>
              <w:t xml:space="preserve">nuvela realistă (text integral): Ioan Slavici, </w:t>
            </w:r>
            <w:r w:rsidRPr="007615FF">
              <w:rPr>
                <w:i/>
                <w:iCs/>
              </w:rPr>
              <w:t>Moara cu noroc</w:t>
            </w:r>
            <w:r>
              <w:t xml:space="preserve">; </w:t>
            </w:r>
          </w:p>
          <w:p w14:paraId="1A56A955" w14:textId="77777777" w:rsidR="007615FF" w:rsidRDefault="0089724E" w:rsidP="007615FF">
            <w:pPr>
              <w:pStyle w:val="Listparagraf"/>
              <w:numPr>
                <w:ilvl w:val="0"/>
                <w:numId w:val="14"/>
              </w:numPr>
              <w:spacing w:after="20"/>
            </w:pPr>
            <w:r>
              <w:t xml:space="preserve">comedia (text integral): I.L. Caragiale, </w:t>
            </w:r>
            <w:r w:rsidRPr="007615FF">
              <w:rPr>
                <w:i/>
                <w:iCs/>
              </w:rPr>
              <w:t>O scrisoare pierdută</w:t>
            </w:r>
            <w:r>
              <w:t xml:space="preserve">; </w:t>
            </w:r>
          </w:p>
          <w:p w14:paraId="498E3A1C" w14:textId="0C725C96" w:rsidR="000F4EF8" w:rsidRDefault="0089724E" w:rsidP="007615FF">
            <w:pPr>
              <w:pStyle w:val="Listparagraf"/>
              <w:numPr>
                <w:ilvl w:val="0"/>
                <w:numId w:val="14"/>
              </w:numPr>
              <w:spacing w:after="20"/>
            </w:pPr>
            <w:r>
              <w:t xml:space="preserve">schița (text integral): I.L. Caragiale, </w:t>
            </w:r>
            <w:r w:rsidRPr="007615FF">
              <w:rPr>
                <w:i/>
                <w:iCs/>
              </w:rPr>
              <w:t>Căldură mare</w:t>
            </w:r>
          </w:p>
          <w:p w14:paraId="70580EB9" w14:textId="77777777" w:rsidR="000F4EF8" w:rsidRDefault="0089724E">
            <w:pPr>
              <w:spacing w:after="20"/>
            </w:pPr>
            <w:r>
              <w:rPr>
                <w:i/>
                <w:iCs/>
              </w:rPr>
              <w:t>C</w:t>
            </w:r>
            <w:r>
              <w:rPr>
                <w:i/>
                <w:iCs/>
              </w:rPr>
              <w:t>oncepte: societate literară, realism, sistem literar, comic, ficțiune</w:t>
            </w:r>
          </w:p>
          <w:p w14:paraId="7D39C524" w14:textId="77777777" w:rsidR="000F4EF8" w:rsidRDefault="0089724E">
            <w:pPr>
              <w:spacing w:before="40" w:after="20"/>
            </w:pPr>
            <w:r>
              <w:rPr>
                <w:b/>
                <w:bCs/>
              </w:rPr>
              <w:t>LIMBA ROMÂNĂ</w:t>
            </w:r>
          </w:p>
          <w:p w14:paraId="2C4CF2AF" w14:textId="77777777" w:rsidR="000F4EF8" w:rsidRDefault="0089724E">
            <w:pPr>
              <w:spacing w:after="20"/>
            </w:pPr>
            <w:r>
              <w:t>– Planificarea și organizarea discursului oral</w:t>
            </w:r>
          </w:p>
          <w:p w14:paraId="1F07001D" w14:textId="77777777" w:rsidR="000F4EF8" w:rsidRDefault="0089724E">
            <w:pPr>
              <w:spacing w:after="20"/>
            </w:pPr>
            <w:r>
              <w:t>– Strategii de negociere și de cooperare</w:t>
            </w:r>
          </w:p>
          <w:p w14:paraId="6A9C1886" w14:textId="77777777" w:rsidR="000F4EF8" w:rsidRDefault="0089724E">
            <w:pPr>
              <w:spacing w:after="20"/>
            </w:pPr>
            <w:r>
              <w:t>– Criterii de monitorizare a comunicării orale eficiente (dicția și intonația; coerența și coeziunea; adecvarea la contextul comunicativ)</w:t>
            </w:r>
          </w:p>
          <w:p w14:paraId="0165AB2B" w14:textId="77777777" w:rsidR="000F4EF8" w:rsidRDefault="0089724E">
            <w:pPr>
              <w:spacing w:after="20"/>
            </w:pPr>
            <w:r>
              <w:t>– Forme de comunicare orală propuse spre elaborare: dialogul formal și dialogul informal; monologul: prezentarea pe o temă dată</w:t>
            </w:r>
          </w:p>
          <w:p w14:paraId="346445F9" w14:textId="77777777" w:rsidR="000F4EF8" w:rsidRDefault="0089724E">
            <w:pPr>
              <w:spacing w:after="20"/>
            </w:pPr>
            <w:r>
              <w:rPr>
                <w:i/>
                <w:iCs/>
              </w:rPr>
              <w:t>Concepte: cooperare, formal, informal, negociere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DD2187" w14:textId="77777777" w:rsidR="000F4EF8" w:rsidRDefault="0089724E">
            <w:pPr>
              <w:spacing w:after="20"/>
              <w:jc w:val="center"/>
            </w:pPr>
            <w:r>
              <w:lastRenderedPageBreak/>
              <w:t>22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5BDC46" w14:textId="77777777" w:rsidR="000F4EF8" w:rsidRDefault="0089724E">
            <w:pPr>
              <w:spacing w:after="20"/>
              <w:jc w:val="center"/>
            </w:pPr>
            <w:r>
              <w:t>S30 – S35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1E294E" w14:textId="77777777" w:rsidR="000F4EF8" w:rsidRDefault="0089724E">
            <w:pPr>
              <w:spacing w:after="20"/>
            </w:pPr>
            <w:r>
              <w:rPr>
                <w:b/>
                <w:bCs/>
              </w:rPr>
              <w:t>Modulul 5</w:t>
            </w:r>
          </w:p>
          <w:p w14:paraId="6A237C8C" w14:textId="77777777" w:rsidR="000F4EF8" w:rsidRDefault="0089724E">
            <w:pPr>
              <w:spacing w:after="20"/>
            </w:pPr>
            <w:r>
              <w:t>5 mai – 18 iunie 2027</w:t>
            </w:r>
          </w:p>
          <w:p w14:paraId="6E6DFBE5" w14:textId="77777777" w:rsidR="000F4EF8" w:rsidRDefault="0089724E">
            <w:pPr>
              <w:spacing w:after="20"/>
            </w:pPr>
            <w:r>
              <w:t xml:space="preserve">Săptămâna 30 cuprinde trei zile de </w:t>
            </w:r>
            <w:r>
              <w:lastRenderedPageBreak/>
              <w:t>cursuri (5-7 mai 2027).</w:t>
            </w:r>
          </w:p>
        </w:tc>
      </w:tr>
      <w:tr w:rsidR="000F4EF8" w14:paraId="1EE8480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6346CE" w14:textId="77777777" w:rsidR="000F4EF8" w:rsidRDefault="0089724E">
            <w:pPr>
              <w:spacing w:after="20"/>
            </w:pPr>
            <w:r>
              <w:rPr>
                <w:b/>
                <w:bCs/>
              </w:rPr>
              <w:t>Recapitulare finală.</w:t>
            </w:r>
          </w:p>
          <w:p w14:paraId="1AA01093" w14:textId="77777777" w:rsidR="000F4EF8" w:rsidRDefault="0089724E">
            <w:pPr>
              <w:spacing w:after="20"/>
            </w:pPr>
            <w:r>
              <w:rPr>
                <w:b/>
                <w:bCs/>
              </w:rPr>
              <w:t>Proiectul „</w:t>
            </w:r>
            <w:r>
              <w:rPr>
                <w:b/>
                <w:bCs/>
                <w:i/>
                <w:iCs/>
              </w:rPr>
              <w:t>Oameni ai timpului lor</w:t>
            </w:r>
            <w:r>
              <w:rPr>
                <w:b/>
                <w:bCs/>
              </w:rPr>
              <w:t>”</w:t>
            </w:r>
          </w:p>
        </w:tc>
        <w:tc>
          <w:tcPr>
            <w:tcW w:w="1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A892AD" w14:textId="77777777" w:rsidR="000F4EF8" w:rsidRDefault="0089724E">
            <w:pPr>
              <w:spacing w:after="20"/>
              <w:jc w:val="center"/>
            </w:pPr>
            <w:r>
              <w:t>1.1</w:t>
            </w:r>
          </w:p>
          <w:p w14:paraId="230F9DF6" w14:textId="77777777" w:rsidR="000F4EF8" w:rsidRDefault="0089724E">
            <w:pPr>
              <w:spacing w:after="20"/>
              <w:jc w:val="center"/>
            </w:pPr>
            <w:r>
              <w:t>1.3</w:t>
            </w:r>
          </w:p>
          <w:p w14:paraId="292BB92A" w14:textId="77777777" w:rsidR="000F4EF8" w:rsidRDefault="0089724E">
            <w:pPr>
              <w:spacing w:after="20"/>
              <w:jc w:val="center"/>
            </w:pPr>
            <w:r>
              <w:t>2.1</w:t>
            </w:r>
          </w:p>
          <w:p w14:paraId="0D6B4F16" w14:textId="77777777" w:rsidR="000F4EF8" w:rsidRDefault="0089724E">
            <w:pPr>
              <w:spacing w:after="20"/>
              <w:jc w:val="center"/>
            </w:pPr>
            <w:r>
              <w:t>2.2</w:t>
            </w:r>
          </w:p>
          <w:p w14:paraId="68C5B5C3" w14:textId="77777777" w:rsidR="000F4EF8" w:rsidRDefault="0089724E">
            <w:pPr>
              <w:spacing w:after="20"/>
              <w:jc w:val="center"/>
            </w:pPr>
            <w:r>
              <w:t>3.3</w:t>
            </w:r>
          </w:p>
          <w:p w14:paraId="03DAF194" w14:textId="77777777" w:rsidR="000F4EF8" w:rsidRDefault="0089724E">
            <w:pPr>
              <w:spacing w:after="20"/>
              <w:jc w:val="center"/>
            </w:pPr>
            <w:r>
              <w:t>3.4</w:t>
            </w:r>
          </w:p>
        </w:tc>
        <w:tc>
          <w:tcPr>
            <w:tcW w:w="7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727849" w14:textId="77777777" w:rsidR="000F4EF8" w:rsidRDefault="0089724E">
            <w:pPr>
              <w:spacing w:after="20"/>
            </w:pPr>
            <w:r>
              <w:t>– Recapitulare: dinamica formelor literare de la începuturile scrisului până la sfârșitul secolului al XIX-lea; dinamica limbii române</w:t>
            </w:r>
          </w:p>
          <w:p w14:paraId="1F7D40DE" w14:textId="77777777" w:rsidR="000F4EF8" w:rsidRDefault="0089724E">
            <w:pPr>
              <w:spacing w:after="20"/>
            </w:pPr>
            <w:r>
              <w:t>– Prezentarea și evaluarea proiectelor „</w:t>
            </w:r>
            <w:r>
              <w:rPr>
                <w:i/>
                <w:iCs/>
              </w:rPr>
              <w:t>Oameni ai timpului lor</w:t>
            </w:r>
            <w:r>
              <w:t>”</w:t>
            </w:r>
          </w:p>
          <w:p w14:paraId="232E4EE8" w14:textId="77777777" w:rsidR="000F4EF8" w:rsidRDefault="0089724E">
            <w:pPr>
              <w:spacing w:after="20"/>
            </w:pPr>
            <w:r>
              <w:t>– Autoevaluare și interevaluare. Bilanțul lecturilor anului școlar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95D97C" w14:textId="77777777" w:rsidR="000F4EF8" w:rsidRDefault="0089724E">
            <w:pPr>
              <w:spacing w:after="20"/>
              <w:jc w:val="center"/>
            </w:pPr>
            <w:r>
              <w:t>4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C538EA" w14:textId="77777777" w:rsidR="000F4EF8" w:rsidRDefault="0089724E">
            <w:pPr>
              <w:spacing w:after="20"/>
              <w:jc w:val="center"/>
            </w:pPr>
            <w:r>
              <w:t>S36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25101E" w14:textId="77777777" w:rsidR="000F4EF8" w:rsidRDefault="000F4EF8">
            <w:pPr>
              <w:spacing w:after="20"/>
            </w:pPr>
          </w:p>
        </w:tc>
      </w:tr>
    </w:tbl>
    <w:p w14:paraId="50213659" w14:textId="77777777" w:rsidR="000F4EF8" w:rsidRDefault="000F4EF8">
      <w:pPr>
        <w:spacing w:after="120"/>
      </w:pPr>
    </w:p>
    <w:p w14:paraId="252ED870" w14:textId="77777777" w:rsidR="000F4EF8" w:rsidRDefault="0089724E">
      <w:pPr>
        <w:spacing w:after="20"/>
      </w:pPr>
      <w:r>
        <w:rPr>
          <w:sz w:val="18"/>
          <w:szCs w:val="18"/>
        </w:rPr>
        <w:t xml:space="preserve">* Nota din programa școlară privind conținuturile: pentru a ilustra reprezentări ale lumii și ale omului se valorifică un grupaj de texte sau de fragmente de text care explicitează formele aferente perioadei; se recomandă folosirea a minimum trei fragmente de text sau texte integrale diverse (literare, nonliterare) și realizarea unor corelații cu cel puțin două texte dintr-o altă cultură/literatură. Pentru studiul criticii de direcție se studiază cel puțin trei fragmente de text critic. Titlurile notate în </w:t>
      </w:r>
      <w:r>
        <w:rPr>
          <w:sz w:val="18"/>
          <w:szCs w:val="18"/>
        </w:rPr>
        <w:t>tabel sunt cele din manualul Corint și pot fi înlocuite, la decizia profesorului, cu texte din lista de recomandări de autoare și autori din programă.</w:t>
      </w:r>
    </w:p>
    <w:p w14:paraId="11320DF1" w14:textId="77777777" w:rsidR="000F4EF8" w:rsidRDefault="0089724E">
      <w:pPr>
        <w:spacing w:after="20"/>
      </w:pPr>
      <w:r>
        <w:rPr>
          <w:sz w:val="18"/>
          <w:szCs w:val="18"/>
        </w:rPr>
        <w:t>** Săptămânile sunt numerotate conform structurii anului școlar 2026-2027, cu 36 de săptămâni de cursuri organizate în cinci module. Pentru municipiul București, vacanța mobilă a fost stabilită de Inspectoratul Școlar al Municipiului București în perioada 22-27 februarie 2027.</w:t>
      </w:r>
    </w:p>
    <w:p w14:paraId="484D9471" w14:textId="77777777" w:rsidR="000F4EF8" w:rsidRDefault="0089724E">
      <w:pPr>
        <w:spacing w:after="20"/>
      </w:pPr>
      <w:r>
        <w:rPr>
          <w:sz w:val="18"/>
          <w:szCs w:val="18"/>
        </w:rPr>
        <w:t>*** Programul național „</w:t>
      </w:r>
      <w:r>
        <w:rPr>
          <w:i/>
          <w:iCs/>
          <w:sz w:val="18"/>
          <w:szCs w:val="18"/>
        </w:rPr>
        <w:t>Școala altfel</w:t>
      </w:r>
      <w:r>
        <w:rPr>
          <w:sz w:val="18"/>
          <w:szCs w:val="18"/>
        </w:rPr>
        <w:t>” și Programul „</w:t>
      </w:r>
      <w:r>
        <w:rPr>
          <w:i/>
          <w:iCs/>
          <w:sz w:val="18"/>
          <w:szCs w:val="18"/>
        </w:rPr>
        <w:t>Săptămâna verde</w:t>
      </w:r>
      <w:r>
        <w:rPr>
          <w:sz w:val="18"/>
          <w:szCs w:val="18"/>
        </w:rPr>
        <w:t>” se desfășoară în module diferite, pe parcursul a câte 5 zile consecutive. În prezenta planificare, Programul „</w:t>
      </w:r>
      <w:r>
        <w:rPr>
          <w:i/>
          <w:iCs/>
          <w:sz w:val="18"/>
          <w:szCs w:val="18"/>
        </w:rPr>
        <w:t>Săptămâna verde</w:t>
      </w:r>
      <w:r>
        <w:rPr>
          <w:sz w:val="18"/>
          <w:szCs w:val="18"/>
        </w:rPr>
        <w:t>” este prevăzut, orientativ, în săptămâna 21, iar Programul național „</w:t>
      </w:r>
      <w:r>
        <w:rPr>
          <w:i/>
          <w:iCs/>
          <w:sz w:val="18"/>
          <w:szCs w:val="18"/>
        </w:rPr>
        <w:t>Școala altfel</w:t>
      </w:r>
      <w:r>
        <w:rPr>
          <w:sz w:val="18"/>
          <w:szCs w:val="18"/>
        </w:rPr>
        <w:t>”, în săptămâna 29.</w:t>
      </w:r>
    </w:p>
    <w:p w14:paraId="63448E3D" w14:textId="77777777" w:rsidR="000F4EF8" w:rsidRDefault="0089724E">
      <w:pPr>
        <w:spacing w:after="20"/>
      </w:pPr>
      <w:r>
        <w:rPr>
          <w:sz w:val="18"/>
          <w:szCs w:val="18"/>
        </w:rPr>
        <w:lastRenderedPageBreak/>
        <w:t>**** Cele 25% din bugetul total de ore aflate la dispoziția profesorului sunt distribuite în interiorul unităților de învățare, în orele de recapitulare, de evaluare, de analiză a rezultatelor și în atelierele de lectură și de redactare.</w:t>
      </w:r>
    </w:p>
    <w:p w14:paraId="5811962C" w14:textId="77777777" w:rsidR="000F4EF8" w:rsidRDefault="000F4EF8">
      <w:pPr>
        <w:spacing w:after="200"/>
      </w:pPr>
    </w:p>
    <w:p w14:paraId="35BAF1EC" w14:textId="77777777" w:rsidR="000F4EF8" w:rsidRDefault="0089724E">
      <w:pPr>
        <w:spacing w:after="120"/>
      </w:pPr>
      <w:r>
        <w:rPr>
          <w:b/>
          <w:bCs/>
          <w:sz w:val="24"/>
          <w:szCs w:val="24"/>
        </w:rPr>
        <w:t>Competențe generale și competențe specifice – clasa a IX-a (TC+CS, științe sociale)</w:t>
      </w:r>
    </w:p>
    <w:p w14:paraId="5FDFBFB4" w14:textId="77777777" w:rsidR="000F4EF8" w:rsidRDefault="0089724E">
      <w:pPr>
        <w:spacing w:after="120"/>
      </w:pPr>
      <w:r>
        <w:t>Prezentăm, mai jos, sistemul de competențe cu care se operează în planificarea calendaristică și în proiectarea unităților de învățare, în acord cu programa școlară.</w:t>
      </w:r>
    </w:p>
    <w:p w14:paraId="25CA357B" w14:textId="77777777" w:rsidR="000F4EF8" w:rsidRDefault="0089724E">
      <w:pPr>
        <w:spacing w:before="100" w:after="20"/>
      </w:pPr>
      <w:r>
        <w:rPr>
          <w:b/>
          <w:bCs/>
        </w:rPr>
        <w:t>1. Interpretarea formelor literare în dinamica lor pentru dezvoltarea sensibilității și a exprimării culturale</w:t>
      </w:r>
    </w:p>
    <w:p w14:paraId="59728866" w14:textId="77777777" w:rsidR="000F4EF8" w:rsidRDefault="0089724E">
      <w:pPr>
        <w:spacing w:after="20"/>
        <w:ind w:left="340"/>
      </w:pPr>
      <w:r>
        <w:t>1.1. Identificarea constantelor tematice și a dominantelor expresive în reprezentările unei perioade istorice pentru a evidenția diversitatea și evoluția formelor literare</w:t>
      </w:r>
    </w:p>
    <w:p w14:paraId="19E78D4B" w14:textId="77777777" w:rsidR="000F4EF8" w:rsidRDefault="0089724E">
      <w:pPr>
        <w:spacing w:after="20"/>
        <w:ind w:left="340"/>
      </w:pPr>
      <w:r>
        <w:t>1.2. Utilizarea unor modalități variate de înțelegere și de analiză a textelor pentru susținerea opiniilor critice</w:t>
      </w:r>
    </w:p>
    <w:p w14:paraId="632440B9" w14:textId="77777777" w:rsidR="000F4EF8" w:rsidRDefault="0089724E">
      <w:pPr>
        <w:spacing w:after="20"/>
        <w:ind w:left="340"/>
      </w:pPr>
      <w:r>
        <w:t>1.3. Valorificarea unor modalități diverse de interpretare (contextuală, tematică, stilistică etc.) a unui text pentru evidențierea sensurilor plurale</w:t>
      </w:r>
    </w:p>
    <w:p w14:paraId="00D3E82E" w14:textId="77777777" w:rsidR="000F4EF8" w:rsidRDefault="0089724E">
      <w:pPr>
        <w:spacing w:before="100" w:after="20"/>
      </w:pPr>
      <w:r>
        <w:rPr>
          <w:b/>
          <w:bCs/>
        </w:rPr>
        <w:t>2. Integrarea fenomenelor literare românești în contexte socioculturale transnaționale pentru dezvoltarea reflexivității și a gândirii critice</w:t>
      </w:r>
    </w:p>
    <w:p w14:paraId="5C7EE08F" w14:textId="77777777" w:rsidR="000F4EF8" w:rsidRDefault="0089724E">
      <w:pPr>
        <w:spacing w:after="20"/>
        <w:ind w:left="340"/>
      </w:pPr>
      <w:r>
        <w:t>2.1. Identificarea unor particularități ale epocilor culturale românești prin raportare la contexte socioculturale transnaționale</w:t>
      </w:r>
    </w:p>
    <w:p w14:paraId="0A79C278" w14:textId="77777777" w:rsidR="000F4EF8" w:rsidRDefault="0089724E">
      <w:pPr>
        <w:spacing w:after="20"/>
        <w:ind w:left="340"/>
      </w:pPr>
      <w:r>
        <w:t>2.2. Compararea formelor de reprezentare literară și artistică din epoci culturale diferite pentru a le evidenția dinamica</w:t>
      </w:r>
    </w:p>
    <w:p w14:paraId="7C261F7A" w14:textId="77777777" w:rsidR="000F4EF8" w:rsidRDefault="0089724E">
      <w:pPr>
        <w:spacing w:before="100" w:after="20"/>
      </w:pPr>
      <w:r>
        <w:rPr>
          <w:b/>
          <w:bCs/>
        </w:rPr>
        <w:t>3. Valorificarea resurselor limbii și a variației formelor ei pentru receptarea, evaluarea și producerea mesajelor orale și scrise, prin raportare la intenția comunicativă, la contextul comunicării și la normă</w:t>
      </w:r>
    </w:p>
    <w:p w14:paraId="5D9279C3" w14:textId="77777777" w:rsidR="000F4EF8" w:rsidRDefault="0089724E">
      <w:pPr>
        <w:spacing w:after="20"/>
        <w:ind w:left="340"/>
      </w:pPr>
      <w:r>
        <w:t>3.1. Identificarea formelor de variație lingvistică istorică și regională pentru înțelegerea contextului</w:t>
      </w:r>
    </w:p>
    <w:p w14:paraId="57562427" w14:textId="77777777" w:rsidR="000F4EF8" w:rsidRDefault="0089724E">
      <w:pPr>
        <w:spacing w:after="20"/>
        <w:ind w:left="340"/>
      </w:pPr>
      <w:r>
        <w:t>3.2. Utilizarea elementelor de coeziune și coerență textuală pentru receptarea, evaluarea și producerea de mesaje scrise și orale</w:t>
      </w:r>
    </w:p>
    <w:p w14:paraId="1EB5BEBE" w14:textId="77777777" w:rsidR="000F4EF8" w:rsidRDefault="0089724E">
      <w:pPr>
        <w:spacing w:after="20"/>
        <w:ind w:left="340"/>
      </w:pPr>
      <w:r>
        <w:t>3.3. Elaborarea mesajelor orale și scrise respectând normele limbii române standard, prin controlul conștient al formelor de exprimare</w:t>
      </w:r>
    </w:p>
    <w:p w14:paraId="3D6338F2" w14:textId="77777777" w:rsidR="000F4EF8" w:rsidRDefault="0089724E">
      <w:pPr>
        <w:spacing w:after="20"/>
        <w:ind w:left="340"/>
      </w:pPr>
      <w:r>
        <w:t>3.4. Utilizarea responsabilă și reflexivă a mediilor digitale și a inteligenței artificiale ca instrumente de producere și receptare a mesajelor orale și scrise</w:t>
      </w:r>
    </w:p>
    <w:sectPr w:rsidR="000F4EF8">
      <w:pgSz w:w="16838" w:h="11906" w:orient="landscape"/>
      <w:pgMar w:top="850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014E9"/>
    <w:multiLevelType w:val="hybridMultilevel"/>
    <w:tmpl w:val="C548FBB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13A48"/>
    <w:multiLevelType w:val="hybridMultilevel"/>
    <w:tmpl w:val="1F9AC49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D47FE"/>
    <w:multiLevelType w:val="hybridMultilevel"/>
    <w:tmpl w:val="4550954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911C6"/>
    <w:multiLevelType w:val="hybridMultilevel"/>
    <w:tmpl w:val="0640FD6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42DA7"/>
    <w:multiLevelType w:val="hybridMultilevel"/>
    <w:tmpl w:val="14C8AB2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10156"/>
    <w:multiLevelType w:val="hybridMultilevel"/>
    <w:tmpl w:val="CED660E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BD5225"/>
    <w:multiLevelType w:val="hybridMultilevel"/>
    <w:tmpl w:val="145A48D4"/>
    <w:lvl w:ilvl="0" w:tplc="40DEF3BA">
      <w:start w:val="1"/>
      <w:numFmt w:val="bullet"/>
      <w:lvlText w:val="●"/>
      <w:lvlJc w:val="left"/>
      <w:pPr>
        <w:ind w:left="720" w:hanging="360"/>
      </w:pPr>
    </w:lvl>
    <w:lvl w:ilvl="1" w:tplc="B246D0DA">
      <w:start w:val="1"/>
      <w:numFmt w:val="bullet"/>
      <w:lvlText w:val="○"/>
      <w:lvlJc w:val="left"/>
      <w:pPr>
        <w:ind w:left="1440" w:hanging="360"/>
      </w:pPr>
    </w:lvl>
    <w:lvl w:ilvl="2" w:tplc="DDBAE570">
      <w:start w:val="1"/>
      <w:numFmt w:val="bullet"/>
      <w:lvlText w:val="■"/>
      <w:lvlJc w:val="left"/>
      <w:pPr>
        <w:ind w:left="2160" w:hanging="360"/>
      </w:pPr>
    </w:lvl>
    <w:lvl w:ilvl="3" w:tplc="857EB6D0">
      <w:start w:val="1"/>
      <w:numFmt w:val="bullet"/>
      <w:lvlText w:val="●"/>
      <w:lvlJc w:val="left"/>
      <w:pPr>
        <w:ind w:left="2880" w:hanging="360"/>
      </w:pPr>
    </w:lvl>
    <w:lvl w:ilvl="4" w:tplc="C7DE2286">
      <w:start w:val="1"/>
      <w:numFmt w:val="bullet"/>
      <w:lvlText w:val="○"/>
      <w:lvlJc w:val="left"/>
      <w:pPr>
        <w:ind w:left="3600" w:hanging="360"/>
      </w:pPr>
    </w:lvl>
    <w:lvl w:ilvl="5" w:tplc="B81EFECC">
      <w:start w:val="1"/>
      <w:numFmt w:val="bullet"/>
      <w:lvlText w:val="■"/>
      <w:lvlJc w:val="left"/>
      <w:pPr>
        <w:ind w:left="4320" w:hanging="360"/>
      </w:pPr>
    </w:lvl>
    <w:lvl w:ilvl="6" w:tplc="74F8BA28">
      <w:start w:val="1"/>
      <w:numFmt w:val="bullet"/>
      <w:lvlText w:val="●"/>
      <w:lvlJc w:val="left"/>
      <w:pPr>
        <w:ind w:left="5040" w:hanging="360"/>
      </w:pPr>
    </w:lvl>
    <w:lvl w:ilvl="7" w:tplc="271A92BA">
      <w:start w:val="1"/>
      <w:numFmt w:val="bullet"/>
      <w:lvlText w:val="●"/>
      <w:lvlJc w:val="left"/>
      <w:pPr>
        <w:ind w:left="5760" w:hanging="360"/>
      </w:pPr>
    </w:lvl>
    <w:lvl w:ilvl="8" w:tplc="675216AC">
      <w:start w:val="1"/>
      <w:numFmt w:val="bullet"/>
      <w:lvlText w:val="●"/>
      <w:lvlJc w:val="left"/>
      <w:pPr>
        <w:ind w:left="6480" w:hanging="360"/>
      </w:pPr>
    </w:lvl>
  </w:abstractNum>
  <w:abstractNum w:abstractNumId="7" w15:restartNumberingAfterBreak="0">
    <w:nsid w:val="1BC80CC7"/>
    <w:multiLevelType w:val="hybridMultilevel"/>
    <w:tmpl w:val="C374C91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D23184"/>
    <w:multiLevelType w:val="hybridMultilevel"/>
    <w:tmpl w:val="2F64962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CF0122"/>
    <w:multiLevelType w:val="hybridMultilevel"/>
    <w:tmpl w:val="64A0D16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AA14CB"/>
    <w:multiLevelType w:val="hybridMultilevel"/>
    <w:tmpl w:val="15A6F3B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7772C1"/>
    <w:multiLevelType w:val="hybridMultilevel"/>
    <w:tmpl w:val="977A973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F4564E"/>
    <w:multiLevelType w:val="hybridMultilevel"/>
    <w:tmpl w:val="5C1AD7C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181156"/>
    <w:multiLevelType w:val="hybridMultilevel"/>
    <w:tmpl w:val="8C4A66E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7775120">
    <w:abstractNumId w:val="6"/>
    <w:lvlOverride w:ilvl="0">
      <w:startOverride w:val="1"/>
    </w:lvlOverride>
  </w:num>
  <w:num w:numId="2" w16cid:durableId="1999771642">
    <w:abstractNumId w:val="5"/>
  </w:num>
  <w:num w:numId="3" w16cid:durableId="1643996673">
    <w:abstractNumId w:val="0"/>
  </w:num>
  <w:num w:numId="4" w16cid:durableId="681200238">
    <w:abstractNumId w:val="7"/>
  </w:num>
  <w:num w:numId="5" w16cid:durableId="1329211761">
    <w:abstractNumId w:val="4"/>
  </w:num>
  <w:num w:numId="6" w16cid:durableId="239754619">
    <w:abstractNumId w:val="13"/>
  </w:num>
  <w:num w:numId="7" w16cid:durableId="60954952">
    <w:abstractNumId w:val="1"/>
  </w:num>
  <w:num w:numId="8" w16cid:durableId="800535483">
    <w:abstractNumId w:val="10"/>
  </w:num>
  <w:num w:numId="9" w16cid:durableId="553733999">
    <w:abstractNumId w:val="2"/>
  </w:num>
  <w:num w:numId="10" w16cid:durableId="1555040221">
    <w:abstractNumId w:val="11"/>
  </w:num>
  <w:num w:numId="11" w16cid:durableId="1603612204">
    <w:abstractNumId w:val="12"/>
  </w:num>
  <w:num w:numId="12" w16cid:durableId="2005818455">
    <w:abstractNumId w:val="8"/>
  </w:num>
  <w:num w:numId="13" w16cid:durableId="2120955300">
    <w:abstractNumId w:val="3"/>
  </w:num>
  <w:num w:numId="14" w16cid:durableId="17449119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EF8"/>
    <w:rsid w:val="000F4EF8"/>
    <w:rsid w:val="0037216B"/>
    <w:rsid w:val="00372FD8"/>
    <w:rsid w:val="005F7090"/>
    <w:rsid w:val="007615FF"/>
    <w:rsid w:val="0089724E"/>
    <w:rsid w:val="00A8217D"/>
    <w:rsid w:val="00F10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057F6"/>
  <w15:docId w15:val="{A20836AA-C0A1-4E1A-AE4A-01D872561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zh-CN" w:bidi="bo-C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Robust1">
    <w:name w:val="Robust1"/>
    <w:qFormat/>
    <w:rPr>
      <w:b/>
      <w:bCs/>
    </w:rPr>
  </w:style>
  <w:style w:type="paragraph" w:styleId="List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1945</Words>
  <Characters>11282</Characters>
  <Application>Microsoft Office Word</Application>
  <DocSecurity>0</DocSecurity>
  <Lines>94</Lines>
  <Paragraphs>26</Paragraphs>
  <ScaleCrop>false</ScaleCrop>
  <Company/>
  <LinksUpToDate>false</LinksUpToDate>
  <CharactersWithSpaces>13201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 Ciobanu</dc:creator>
  <cp:lastModifiedBy>Stefania Ciobanu</cp:lastModifiedBy>
  <cp:revision>6</cp:revision>
  <dcterms:created xsi:type="dcterms:W3CDTF">2026-08-26T15:35:00Z</dcterms:created>
  <dcterms:modified xsi:type="dcterms:W3CDTF">2026-08-26T15:39:00Z</dcterms:modified>
</cp:coreProperties>
</file>